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18938">
      <w:pPr>
        <w:pStyle w:val="6"/>
        <w:spacing w:before="61"/>
        <w:ind w:left="1797"/>
      </w:pPr>
      <w:bookmarkStart w:id="0" w:name="НАЦИОНАЛНА ПРОГРАМА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-109220</wp:posOffset>
            </wp:positionH>
            <wp:positionV relativeFrom="paragraph">
              <wp:posOffset>-8890</wp:posOffset>
            </wp:positionV>
            <wp:extent cx="1986915" cy="1616075"/>
            <wp:effectExtent l="0" t="0" r="13335" b="3175"/>
            <wp:wrapSquare wrapText="bothSides"/>
            <wp:docPr id="1" name="Picture 1" descr="3e9655a0-d535-49b5-b704-1abb5c709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3e9655a0-d535-49b5-b704-1abb5c709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61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НАЦИОНАЛНА</w:t>
      </w:r>
      <w:r>
        <w:rPr>
          <w:spacing w:val="-6"/>
        </w:rPr>
        <w:t xml:space="preserve"> </w:t>
      </w:r>
      <w:r>
        <w:rPr>
          <w:spacing w:val="-2"/>
        </w:rPr>
        <w:t>ПРОГРАМА</w:t>
      </w:r>
    </w:p>
    <w:p w14:paraId="52E92782">
      <w:pPr>
        <w:pStyle w:val="5"/>
        <w:spacing w:before="71"/>
        <w:rPr>
          <w:b/>
          <w:sz w:val="36"/>
        </w:rPr>
      </w:pPr>
    </w:p>
    <w:p w14:paraId="6D366B11">
      <w:pPr>
        <w:pStyle w:val="6"/>
        <w:spacing w:line="520" w:lineRule="auto"/>
        <w:ind w:right="1260"/>
        <w:jc w:val="center"/>
      </w:pPr>
      <w:bookmarkStart w:id="1" w:name="„ХУБАВО Е В ДЕТСКАТА ГРАДИНА“"/>
      <w:bookmarkEnd w:id="1"/>
      <w:r>
        <w:t>„ХУБАВО</w:t>
      </w:r>
      <w:r>
        <w:rPr>
          <w:spacing w:val="-11"/>
        </w:rPr>
        <w:t xml:space="preserve"> </w:t>
      </w:r>
      <w:r>
        <w:t>Е</w:t>
      </w:r>
      <w:r>
        <w:rPr>
          <w:spacing w:val="-12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ДЕТСКАТА</w:t>
      </w:r>
      <w:r>
        <w:rPr>
          <w:spacing w:val="-8"/>
        </w:rPr>
        <w:t xml:space="preserve"> </w:t>
      </w:r>
      <w:r>
        <w:t xml:space="preserve">ГРАДИНА“ </w:t>
      </w:r>
      <w:bookmarkStart w:id="2" w:name="ДЕЙНОСТ 1  "/>
      <w:bookmarkEnd w:id="2"/>
      <w:r>
        <w:t>ДЕЙНОСТ 1</w:t>
      </w:r>
    </w:p>
    <w:p w14:paraId="477300CF">
      <w:pPr>
        <w:pStyle w:val="2"/>
        <w:spacing w:before="5"/>
        <w:ind w:left="543" w:right="1260" w:firstLine="0"/>
        <w:jc w:val="center"/>
      </w:pPr>
      <w:r>
        <w:t>ПРОЕКТ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4"/>
        </w:rPr>
        <w:t>ТЕМА:</w:t>
      </w:r>
    </w:p>
    <w:p w14:paraId="010AB67D">
      <w:pPr>
        <w:pStyle w:val="5"/>
        <w:spacing w:before="40"/>
        <w:rPr>
          <w:b/>
        </w:rPr>
      </w:pPr>
    </w:p>
    <w:p w14:paraId="186EAA58">
      <w:pPr>
        <w:spacing w:before="1"/>
        <w:ind w:left="542" w:right="1262" w:firstLine="0"/>
        <w:jc w:val="center"/>
        <w:rPr>
          <w:b/>
          <w:sz w:val="24"/>
        </w:rPr>
      </w:pPr>
      <w:r>
        <w:rPr>
          <w:b/>
          <w:sz w:val="24"/>
        </w:rPr>
        <w:t>„МИСИЯ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СЪМ ЗДРАВ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СИЛЕН“</w:t>
      </w:r>
    </w:p>
    <w:p w14:paraId="21CB3106">
      <w:pPr>
        <w:pStyle w:val="5"/>
        <w:spacing w:before="43"/>
        <w:rPr>
          <w:b/>
        </w:rPr>
      </w:pPr>
    </w:p>
    <w:p w14:paraId="39CC0671">
      <w:pPr>
        <w:spacing w:before="0"/>
        <w:ind w:left="35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Изготвил:</w:t>
      </w:r>
      <w:bookmarkStart w:id="12" w:name="_GoBack"/>
      <w:bookmarkEnd w:id="12"/>
    </w:p>
    <w:p w14:paraId="3849BC23">
      <w:pPr>
        <w:pStyle w:val="5"/>
        <w:spacing w:before="141"/>
        <w:rPr>
          <w:b/>
        </w:rPr>
      </w:pPr>
    </w:p>
    <w:p w14:paraId="3E770121">
      <w:pPr>
        <w:spacing w:before="0"/>
        <w:ind w:left="357" w:right="0" w:firstLine="0"/>
        <w:jc w:val="left"/>
        <w:rPr>
          <w:b/>
          <w:sz w:val="24"/>
        </w:rPr>
      </w:pPr>
      <w:r>
        <w:rPr>
          <w:b/>
          <w:sz w:val="24"/>
        </w:rPr>
        <w:t>ДГ</w:t>
      </w:r>
      <w:r>
        <w:rPr>
          <w:b/>
          <w:spacing w:val="-2"/>
          <w:sz w:val="24"/>
        </w:rPr>
        <w:t xml:space="preserve"> „Пинокио“</w:t>
      </w:r>
    </w:p>
    <w:p w14:paraId="01E3962D">
      <w:pPr>
        <w:pStyle w:val="5"/>
        <w:spacing w:before="142"/>
        <w:rPr>
          <w:b/>
        </w:rPr>
      </w:pPr>
    </w:p>
    <w:p w14:paraId="77D10F83">
      <w:pPr>
        <w:spacing w:before="0" w:line="602" w:lineRule="auto"/>
        <w:ind w:left="357" w:right="4391" w:firstLine="0"/>
        <w:jc w:val="left"/>
        <w:rPr>
          <w:b/>
          <w:sz w:val="24"/>
        </w:rPr>
      </w:pPr>
      <w:r>
        <w:rPr>
          <w:b/>
          <w:sz w:val="24"/>
        </w:rPr>
        <w:t>с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адрес: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с.Самоводене,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ул.“Никола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Петков“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22 </w:t>
      </w:r>
      <w:r>
        <w:fldChar w:fldCharType="begin"/>
      </w:r>
      <w:r>
        <w:instrText xml:space="preserve"> HYPERLINK "mailto:info-301116@edu.mon.bg" \h </w:instrText>
      </w:r>
      <w:r>
        <w:fldChar w:fldCharType="separate"/>
      </w:r>
      <w:r>
        <w:rPr>
          <w:b/>
          <w:color w:val="0000FF"/>
          <w:spacing w:val="-2"/>
          <w:sz w:val="24"/>
          <w:u w:val="thick" w:color="0000FF"/>
        </w:rPr>
        <w:t>info-301116@edu.mon.bg</w:t>
      </w:r>
      <w:r>
        <w:rPr>
          <w:b/>
          <w:color w:val="0000FF"/>
          <w:spacing w:val="-2"/>
          <w:sz w:val="24"/>
          <w:u w:val="thick" w:color="0000FF"/>
        </w:rPr>
        <w:fldChar w:fldCharType="end"/>
      </w:r>
    </w:p>
    <w:p w14:paraId="1A0CAFD0">
      <w:pPr>
        <w:spacing w:before="2" w:line="604" w:lineRule="auto"/>
        <w:ind w:left="357" w:right="6377" w:firstLine="0"/>
        <w:jc w:val="left"/>
        <w:rPr>
          <w:b/>
          <w:sz w:val="24"/>
        </w:rPr>
      </w:pPr>
      <w:r>
        <w:rPr>
          <w:b/>
          <w:sz w:val="24"/>
        </w:rPr>
        <w:t>Директор: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Албена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Генчева Тел. за връзка:0882299578 Координатори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проекта:</w:t>
      </w:r>
    </w:p>
    <w:p w14:paraId="4D10BFD4">
      <w:pPr>
        <w:spacing w:before="0" w:line="602" w:lineRule="auto"/>
        <w:ind w:left="357" w:right="5730" w:firstLine="0"/>
        <w:jc w:val="left"/>
        <w:rPr>
          <w:b/>
          <w:sz w:val="24"/>
        </w:rPr>
      </w:pPr>
      <w:r>
        <w:rPr>
          <w:b/>
          <w:sz w:val="24"/>
        </w:rPr>
        <w:t>Ваня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Хинова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Старши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учител Евица Иванова - психолог</w:t>
      </w:r>
    </w:p>
    <w:p w14:paraId="7E4476D0">
      <w:pPr>
        <w:pStyle w:val="5"/>
        <w:rPr>
          <w:b/>
        </w:rPr>
      </w:pPr>
    </w:p>
    <w:p w14:paraId="7A42F1A0">
      <w:pPr>
        <w:pStyle w:val="5"/>
        <w:rPr>
          <w:b/>
        </w:rPr>
      </w:pPr>
    </w:p>
    <w:p w14:paraId="16A0D390">
      <w:pPr>
        <w:pStyle w:val="5"/>
        <w:rPr>
          <w:b/>
        </w:rPr>
      </w:pPr>
    </w:p>
    <w:p w14:paraId="3DF600A1">
      <w:pPr>
        <w:pStyle w:val="5"/>
        <w:rPr>
          <w:b/>
        </w:rPr>
      </w:pPr>
    </w:p>
    <w:p w14:paraId="6972FEDC">
      <w:pPr>
        <w:pStyle w:val="5"/>
        <w:spacing w:before="8"/>
        <w:rPr>
          <w:b/>
        </w:rPr>
      </w:pPr>
    </w:p>
    <w:p w14:paraId="1B75BF0E">
      <w:pPr>
        <w:spacing w:before="0" w:line="360" w:lineRule="auto"/>
        <w:ind w:left="369" w:right="1088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Проектът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представен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обсъден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редовно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заседание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педагогически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съвет и приет с решение от протокол</w:t>
      </w:r>
    </w:p>
    <w:p w14:paraId="2142D18C">
      <w:pPr>
        <w:pStyle w:val="5"/>
        <w:spacing w:before="3"/>
        <w:rPr>
          <w:b/>
          <w:i/>
        </w:rPr>
      </w:pPr>
    </w:p>
    <w:p w14:paraId="091585DF">
      <w:pPr>
        <w:spacing w:before="0"/>
        <w:ind w:left="600" w:right="1260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№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05/ 04.06.2026 </w:t>
      </w:r>
      <w:r>
        <w:rPr>
          <w:b/>
          <w:i/>
          <w:spacing w:val="-5"/>
          <w:sz w:val="24"/>
        </w:rPr>
        <w:t>г.</w:t>
      </w:r>
    </w:p>
    <w:p w14:paraId="343D285C">
      <w:pPr>
        <w:spacing w:after="0"/>
        <w:jc w:val="center"/>
        <w:rPr>
          <w:b/>
          <w:i/>
          <w:sz w:val="24"/>
        </w:rPr>
        <w:sectPr>
          <w:type w:val="continuous"/>
          <w:pgSz w:w="12240" w:h="15840"/>
          <w:pgMar w:top="1380" w:right="720" w:bottom="280" w:left="1440" w:header="720" w:footer="720" w:gutter="0"/>
          <w:cols w:space="720" w:num="1"/>
        </w:sectPr>
      </w:pPr>
    </w:p>
    <w:p w14:paraId="5B36A0E4">
      <w:pPr>
        <w:pStyle w:val="2"/>
        <w:numPr>
          <w:ilvl w:val="0"/>
          <w:numId w:val="1"/>
        </w:numPr>
        <w:tabs>
          <w:tab w:val="left" w:pos="1617"/>
        </w:tabs>
        <w:spacing w:before="60" w:after="0" w:line="240" w:lineRule="auto"/>
        <w:ind w:left="1617" w:right="0" w:hanging="720"/>
        <w:jc w:val="left"/>
      </w:pPr>
      <w:r>
        <w:t>ОБОСНОВКА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ПРОБЛЕМА</w:t>
      </w:r>
    </w:p>
    <w:p w14:paraId="1E646BC2">
      <w:pPr>
        <w:pStyle w:val="5"/>
        <w:spacing w:before="40"/>
        <w:rPr>
          <w:b/>
        </w:rPr>
      </w:pPr>
    </w:p>
    <w:p w14:paraId="1CE27BF4">
      <w:pPr>
        <w:pStyle w:val="5"/>
        <w:spacing w:before="1"/>
        <w:ind w:left="357" w:right="1073"/>
        <w:jc w:val="both"/>
      </w:pPr>
      <w:r>
        <w:t>Здравословното състояние на децата в съвременното общество е изправено пред много предизвикателства – забързан ритъма на живота, стрес, обездвижване, замърсена</w:t>
      </w:r>
      <w:r>
        <w:rPr>
          <w:spacing w:val="-3"/>
        </w:rPr>
        <w:t xml:space="preserve"> </w:t>
      </w:r>
      <w:r>
        <w:t>околна</w:t>
      </w:r>
      <w:r>
        <w:rPr>
          <w:spacing w:val="-3"/>
        </w:rPr>
        <w:t xml:space="preserve"> </w:t>
      </w:r>
      <w:r>
        <w:t>среда,</w:t>
      </w:r>
      <w:r>
        <w:rPr>
          <w:spacing w:val="-2"/>
        </w:rPr>
        <w:t xml:space="preserve"> </w:t>
      </w:r>
      <w:r>
        <w:t>пристрастяване</w:t>
      </w:r>
      <w:r>
        <w:rPr>
          <w:spacing w:val="-3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компютърни</w:t>
      </w:r>
      <w:r>
        <w:rPr>
          <w:spacing w:val="-3"/>
        </w:rPr>
        <w:t xml:space="preserve"> </w:t>
      </w:r>
      <w:r>
        <w:t>игри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интернет,</w:t>
      </w:r>
      <w:r>
        <w:rPr>
          <w:spacing w:val="-2"/>
        </w:rPr>
        <w:t xml:space="preserve"> </w:t>
      </w:r>
      <w:r>
        <w:t>оскъдно общуване с природата в големите градове,</w:t>
      </w:r>
      <w:r>
        <w:rPr>
          <w:spacing w:val="40"/>
        </w:rPr>
        <w:t xml:space="preserve"> </w:t>
      </w:r>
      <w:r>
        <w:t>неправилно и нередовно хранене. Всичко това вреди на здравето им. Децата все по-често са с наднормено тегло, все по-често се разболяват,</w:t>
      </w:r>
      <w:r>
        <w:rPr>
          <w:spacing w:val="40"/>
        </w:rPr>
        <w:t xml:space="preserve"> </w:t>
      </w:r>
      <w:r>
        <w:t>отчуждават се, стават лениви и понякога агресивни.</w:t>
      </w:r>
    </w:p>
    <w:p w14:paraId="5032F890">
      <w:pPr>
        <w:pStyle w:val="5"/>
        <w:spacing w:before="4"/>
      </w:pPr>
    </w:p>
    <w:p w14:paraId="575F2F03">
      <w:pPr>
        <w:pStyle w:val="5"/>
        <w:spacing w:before="1"/>
        <w:ind w:left="357" w:right="1073"/>
        <w:jc w:val="both"/>
      </w:pPr>
      <w:r>
        <w:t xml:space="preserve">Неблагоприятни последици за здравето и растежа на децата оказва и липсата на физическа активност, която заедно с голямата консумация на храни, богати на енергия са основни фактори за свръх тегло и затлъстяване при децата. Осигуряването на адекватно и здравословно хранене на децата, както и редовният оптимизиран двигателен режим е отговорност на родители, учители и цялото </w:t>
      </w:r>
      <w:r>
        <w:rPr>
          <w:spacing w:val="-2"/>
        </w:rPr>
        <w:t>общество.</w:t>
      </w:r>
    </w:p>
    <w:p w14:paraId="4A589329">
      <w:pPr>
        <w:pStyle w:val="5"/>
        <w:spacing w:before="2"/>
      </w:pPr>
    </w:p>
    <w:p w14:paraId="1BBC5302">
      <w:pPr>
        <w:pStyle w:val="5"/>
        <w:ind w:left="357" w:right="1074"/>
        <w:jc w:val="both"/>
      </w:pPr>
      <w:r>
        <w:t>За да преодолеем тази тенденция и да променим посоката на мислене на децата е изключително важно да се насърчава здравословният начин на живот още от ранна детска възраст.</w:t>
      </w:r>
    </w:p>
    <w:p w14:paraId="3FA87798">
      <w:pPr>
        <w:pStyle w:val="5"/>
        <w:spacing w:before="5"/>
      </w:pPr>
    </w:p>
    <w:p w14:paraId="03F4E4BB">
      <w:pPr>
        <w:pStyle w:val="5"/>
        <w:ind w:left="357" w:right="1074"/>
        <w:jc w:val="both"/>
      </w:pPr>
      <w:r>
        <w:t>Осъзнавайки необходимостта от изграждане на осъзнато отношение към здравето като основна ценност и постигане на вътрешна мотивация за здравословно поведение, решихме да задълбочим работата по изработване на социални умения и навици за здравословен начин на живот, личностно ангажиране и отговорност на децата към собственото здраве.</w:t>
      </w:r>
    </w:p>
    <w:p w14:paraId="3E791571">
      <w:pPr>
        <w:pStyle w:val="5"/>
        <w:spacing w:before="5"/>
      </w:pPr>
    </w:p>
    <w:p w14:paraId="2D38C36D">
      <w:pPr>
        <w:pStyle w:val="5"/>
        <w:ind w:left="357" w:right="1075"/>
        <w:jc w:val="both"/>
      </w:pPr>
      <w:r>
        <w:t xml:space="preserve">За да постигнем всичко това в нашата </w:t>
      </w:r>
      <w:r>
        <w:rPr>
          <w:b/>
        </w:rPr>
        <w:t xml:space="preserve">иновативна програма „Мисия – да съм здрав и силен“ </w:t>
      </w:r>
      <w:r>
        <w:t>залагаме основно на повече двигателна активност и здравословно хранене чрез създаване на позитивна, мотивираща, приобщаваща и развиваща образователна среда, съчетаваща учене чрез игра, активно движение и</w:t>
      </w:r>
      <w:r>
        <w:rPr>
          <w:spacing w:val="40"/>
        </w:rPr>
        <w:t xml:space="preserve"> </w:t>
      </w:r>
      <w:r>
        <w:t>емоционално благополучие на нашите деца.</w:t>
      </w:r>
    </w:p>
    <w:p w14:paraId="48D52D47">
      <w:pPr>
        <w:pStyle w:val="5"/>
        <w:spacing w:before="2"/>
      </w:pPr>
    </w:p>
    <w:p w14:paraId="20FF12CB">
      <w:pPr>
        <w:pStyle w:val="5"/>
        <w:spacing w:before="1" w:line="360" w:lineRule="auto"/>
        <w:ind w:left="357" w:right="1073"/>
        <w:jc w:val="both"/>
      </w:pPr>
      <w:r>
        <w:t>В съответствие с целите на Националната програма „Хубаво е в детската градина“, идейната</w:t>
      </w:r>
      <w:r>
        <w:rPr>
          <w:spacing w:val="-2"/>
        </w:rPr>
        <w:t xml:space="preserve"> </w:t>
      </w:r>
      <w:r>
        <w:t>философия на екипа</w:t>
      </w:r>
      <w:r>
        <w:rPr>
          <w:spacing w:val="-2"/>
        </w:rPr>
        <w:t xml:space="preserve"> </w:t>
      </w:r>
      <w:r>
        <w:t>предвижда дейности</w:t>
      </w:r>
      <w:r>
        <w:rPr>
          <w:spacing w:val="-2"/>
        </w:rPr>
        <w:t xml:space="preserve"> </w:t>
      </w:r>
      <w:r>
        <w:t>и активности, които</w:t>
      </w:r>
      <w:r>
        <w:rPr>
          <w:spacing w:val="-1"/>
        </w:rPr>
        <w:t xml:space="preserve"> </w:t>
      </w:r>
      <w:r>
        <w:t>да изградят основни знания, умения и нагласи у децата за здравословно хранене и двигателна активност чрез прякото ангажиране на семейната общност. Всичко това ни мотивира да планираме интерактивни дейности, които да носят наслада и приятен престой в ДГ, а също и да обогатим дидактичната база с иновативни образователни ресурси и пособия. Дейностите ще се провеждат в различни форми: педагогически ситуации,</w:t>
      </w:r>
      <w:r>
        <w:rPr>
          <w:spacing w:val="-1"/>
        </w:rPr>
        <w:t xml:space="preserve"> </w:t>
      </w:r>
      <w:r>
        <w:t>свободни</w:t>
      </w:r>
      <w:r>
        <w:rPr>
          <w:spacing w:val="-4"/>
        </w:rPr>
        <w:t xml:space="preserve"> </w:t>
      </w:r>
      <w:r>
        <w:t>игри,</w:t>
      </w:r>
      <w:r>
        <w:rPr>
          <w:spacing w:val="-1"/>
        </w:rPr>
        <w:t xml:space="preserve"> </w:t>
      </w:r>
      <w:r>
        <w:t>групови и</w:t>
      </w:r>
      <w:r>
        <w:rPr>
          <w:spacing w:val="-2"/>
        </w:rPr>
        <w:t xml:space="preserve"> </w:t>
      </w:r>
      <w:r>
        <w:t>индивидуални</w:t>
      </w:r>
      <w:r>
        <w:rPr>
          <w:spacing w:val="-2"/>
        </w:rPr>
        <w:t xml:space="preserve"> </w:t>
      </w:r>
      <w:r>
        <w:t>занимания,</w:t>
      </w:r>
      <w:r>
        <w:rPr>
          <w:spacing w:val="-3"/>
        </w:rPr>
        <w:t xml:space="preserve"> </w:t>
      </w:r>
      <w:r>
        <w:t>спортни</w:t>
      </w:r>
      <w:r>
        <w:rPr>
          <w:spacing w:val="-2"/>
        </w:rPr>
        <w:t xml:space="preserve"> </w:t>
      </w:r>
      <w:r>
        <w:t>активности, развлечения. Ще бъдат организирани тематични седмици, демонстрации и събития с активното участие на родители.</w:t>
      </w:r>
    </w:p>
    <w:p w14:paraId="4CFB2984">
      <w:pPr>
        <w:pStyle w:val="5"/>
        <w:spacing w:after="0" w:line="360" w:lineRule="auto"/>
        <w:jc w:val="both"/>
        <w:sectPr>
          <w:pgSz w:w="12240" w:h="15840"/>
          <w:pgMar w:top="1380" w:right="720" w:bottom="280" w:left="1440" w:header="720" w:footer="720" w:gutter="0"/>
          <w:cols w:space="720" w:num="1"/>
        </w:sectPr>
      </w:pPr>
    </w:p>
    <w:p w14:paraId="69B9E406">
      <w:pPr>
        <w:pStyle w:val="5"/>
        <w:spacing w:before="60" w:line="360" w:lineRule="auto"/>
        <w:ind w:left="357" w:right="1073"/>
        <w:jc w:val="both"/>
      </w:pPr>
      <w:r>
        <w:t xml:space="preserve">В рамките на проекта ще бъде използван и образователният ресурс за ранно програмиране </w:t>
      </w:r>
      <w:r>
        <w:rPr>
          <w:b/>
        </w:rPr>
        <w:t xml:space="preserve">„Bee Bot“ / пчела – робот/ </w:t>
      </w:r>
      <w:r>
        <w:t>, който съчетава движение, логическо мислене и игра. Чрез него децата ще развиват ориентация в пространството, концентрация и умения за работа в екип, като същевременно се утвърждават здравословни поведенчески модели. Дейностите с „Пчелата програмист“ ще бъдат интегрирани</w:t>
      </w:r>
      <w:r>
        <w:rPr>
          <w:spacing w:val="55"/>
        </w:rPr>
        <w:t xml:space="preserve">  </w:t>
      </w:r>
      <w:r>
        <w:t>с</w:t>
      </w:r>
      <w:r>
        <w:rPr>
          <w:spacing w:val="58"/>
        </w:rPr>
        <w:t xml:space="preserve">  </w:t>
      </w:r>
      <w:r>
        <w:t>теми</w:t>
      </w:r>
      <w:r>
        <w:rPr>
          <w:spacing w:val="60"/>
        </w:rPr>
        <w:t xml:space="preserve">  </w:t>
      </w:r>
      <w:r>
        <w:t>за</w:t>
      </w:r>
      <w:r>
        <w:rPr>
          <w:spacing w:val="58"/>
        </w:rPr>
        <w:t xml:space="preserve">  </w:t>
      </w:r>
      <w:r>
        <w:t>здравословно</w:t>
      </w:r>
      <w:r>
        <w:rPr>
          <w:spacing w:val="58"/>
        </w:rPr>
        <w:t xml:space="preserve">  </w:t>
      </w:r>
      <w:r>
        <w:t>хранене</w:t>
      </w:r>
      <w:r>
        <w:rPr>
          <w:spacing w:val="58"/>
        </w:rPr>
        <w:t xml:space="preserve">  </w:t>
      </w:r>
      <w:r>
        <w:t>и</w:t>
      </w:r>
      <w:r>
        <w:rPr>
          <w:spacing w:val="58"/>
        </w:rPr>
        <w:t xml:space="preserve">  </w:t>
      </w:r>
      <w:r>
        <w:t>движение,</w:t>
      </w:r>
      <w:r>
        <w:rPr>
          <w:spacing w:val="58"/>
        </w:rPr>
        <w:t xml:space="preserve">  </w:t>
      </w:r>
      <w:r>
        <w:t>като</w:t>
      </w:r>
      <w:r>
        <w:rPr>
          <w:spacing w:val="59"/>
        </w:rPr>
        <w:t xml:space="preserve">  </w:t>
      </w:r>
      <w:r>
        <w:rPr>
          <w:spacing w:val="-2"/>
        </w:rPr>
        <w:t>всяко</w:t>
      </w:r>
    </w:p>
    <w:p w14:paraId="2EE6F1A5">
      <w:pPr>
        <w:pStyle w:val="5"/>
        <w:spacing w:line="360" w:lineRule="auto"/>
        <w:ind w:left="357" w:right="1074"/>
        <w:jc w:val="both"/>
      </w:pPr>
      <w:r>
        <w:t>„програмирано“ предизвикателство ще води до избор или познание, свързано със здравето. Така технологията се превръща в средство за активно учене и формиране на полезни навици.</w:t>
      </w:r>
    </w:p>
    <w:p w14:paraId="59D48FA6">
      <w:pPr>
        <w:pStyle w:val="5"/>
        <w:spacing w:before="4"/>
      </w:pPr>
    </w:p>
    <w:p w14:paraId="5DA95EA8">
      <w:pPr>
        <w:pStyle w:val="5"/>
        <w:spacing w:line="360" w:lineRule="auto"/>
        <w:ind w:left="357" w:right="1073"/>
        <w:jc w:val="both"/>
      </w:pPr>
      <w:r>
        <w:t>Ще</w:t>
      </w:r>
      <w:r>
        <w:rPr>
          <w:spacing w:val="-1"/>
        </w:rPr>
        <w:t xml:space="preserve"> </w:t>
      </w:r>
      <w:r>
        <w:t>използваме и част от</w:t>
      </w:r>
      <w:r>
        <w:rPr>
          <w:spacing w:val="40"/>
        </w:rPr>
        <w:t xml:space="preserve"> </w:t>
      </w:r>
      <w:r>
        <w:t>ресурсите</w:t>
      </w:r>
      <w:r>
        <w:rPr>
          <w:spacing w:val="-1"/>
        </w:rPr>
        <w:t xml:space="preserve"> </w:t>
      </w:r>
      <w:r>
        <w:t xml:space="preserve">за учене и движение </w:t>
      </w:r>
      <w:r>
        <w:rPr>
          <w:b/>
        </w:rPr>
        <w:t>Action Mats</w:t>
      </w:r>
      <w:r>
        <w:t>. / Постелките Mini Mats и Образователния пъзел „ Здравословно хранене и начин на живот“. Именно в тях се изразява иновацията на проекта - системно прилагане на комплектите от цветни, визуално ангажиращи постелки за игри и предизвикателства. Те предполагат чрез съчетаване на физическа активност с теми като здравословно хранене, движения на тялото и ориентация в пространството, децата да учат мотивирано и с удоволствие. Възможността за различни игрови конфигурации позволява работа индивидуално, по двойки или в екип, като дейностите развиват ключови социални умения. Очаква се интегрирането на ученето с двигателна активност да подпомогне цялостното физическо,</w:t>
      </w:r>
      <w:r>
        <w:rPr>
          <w:spacing w:val="40"/>
        </w:rPr>
        <w:t xml:space="preserve"> </w:t>
      </w:r>
      <w:r>
        <w:t>емоционално и социално развитие на всяко дете в ДГ, както и на децата със СОП.</w:t>
      </w:r>
    </w:p>
    <w:p w14:paraId="1095A1F9">
      <w:pPr>
        <w:pStyle w:val="5"/>
        <w:spacing w:before="2"/>
      </w:pPr>
    </w:p>
    <w:p w14:paraId="6CAB5012">
      <w:pPr>
        <w:pStyle w:val="5"/>
        <w:spacing w:line="360" w:lineRule="auto"/>
        <w:ind w:left="357" w:right="1073"/>
        <w:jc w:val="both"/>
        <w:rPr>
          <w:rFonts w:ascii="Cambria" w:hAnsi="Cambria"/>
        </w:rPr>
      </w:pPr>
      <w:r>
        <w:rPr>
          <w:rFonts w:ascii="Cambria" w:hAnsi="Cambria"/>
        </w:rPr>
        <w:t xml:space="preserve">Заедно с иновативните образователни пособия, важен елемент от реализирането на проекта са и </w:t>
      </w:r>
      <w:r>
        <w:rPr>
          <w:rFonts w:ascii="Cambria" w:hAnsi="Cambria"/>
          <w:b/>
        </w:rPr>
        <w:t>празничните и спортни събития и развлечения</w:t>
      </w:r>
      <w:r>
        <w:rPr>
          <w:rFonts w:ascii="Cambria" w:hAnsi="Cambria"/>
        </w:rPr>
        <w:t>. Традиционни по своята същност и характерни за стила на работа на нашата ДГ, тези форми не само допринасят за радостното преживяване на децата, но и затвърждават наученото чрез емоционално наситени активности, сплотяват детската общност и изграждат важни социални умения. Чрез специално организирани тематични дни, тържества и ролеви игри, децата ще имат възможност не само да демонстрират своите знания и умения, свързани със здравословния начин на живот, а практически да</w:t>
      </w:r>
      <w:r>
        <w:rPr>
          <w:rFonts w:ascii="Cambria" w:hAnsi="Cambria"/>
          <w:spacing w:val="72"/>
        </w:rPr>
        <w:t xml:space="preserve"> </w:t>
      </w:r>
      <w:r>
        <w:rPr>
          <w:rFonts w:ascii="Cambria" w:hAnsi="Cambria"/>
        </w:rPr>
        <w:t>ги</w:t>
      </w:r>
      <w:r>
        <w:rPr>
          <w:rFonts w:ascii="Cambria" w:hAnsi="Cambria"/>
          <w:spacing w:val="73"/>
        </w:rPr>
        <w:t xml:space="preserve"> </w:t>
      </w:r>
      <w:r>
        <w:rPr>
          <w:rFonts w:ascii="Cambria" w:hAnsi="Cambria"/>
        </w:rPr>
        <w:t>приложат.</w:t>
      </w:r>
      <w:r>
        <w:rPr>
          <w:rFonts w:ascii="Cambria" w:hAnsi="Cambria"/>
          <w:spacing w:val="75"/>
        </w:rPr>
        <w:t xml:space="preserve"> </w:t>
      </w:r>
      <w:r>
        <w:rPr>
          <w:rFonts w:ascii="Cambria" w:hAnsi="Cambria"/>
        </w:rPr>
        <w:t>За</w:t>
      </w:r>
      <w:r>
        <w:rPr>
          <w:rFonts w:ascii="Cambria" w:hAnsi="Cambria"/>
          <w:spacing w:val="76"/>
        </w:rPr>
        <w:t xml:space="preserve"> </w:t>
      </w:r>
      <w:r>
        <w:rPr>
          <w:rFonts w:ascii="Cambria" w:hAnsi="Cambria"/>
        </w:rPr>
        <w:t>постигане</w:t>
      </w:r>
      <w:r>
        <w:rPr>
          <w:rFonts w:ascii="Cambria" w:hAnsi="Cambria"/>
          <w:spacing w:val="74"/>
        </w:rPr>
        <w:t xml:space="preserve"> </w:t>
      </w:r>
      <w:r>
        <w:rPr>
          <w:rFonts w:ascii="Cambria" w:hAnsi="Cambria"/>
        </w:rPr>
        <w:t>на</w:t>
      </w:r>
      <w:r>
        <w:rPr>
          <w:rFonts w:ascii="Cambria" w:hAnsi="Cambria"/>
          <w:spacing w:val="74"/>
        </w:rPr>
        <w:t xml:space="preserve"> </w:t>
      </w:r>
      <w:r>
        <w:rPr>
          <w:rFonts w:ascii="Cambria" w:hAnsi="Cambria"/>
        </w:rPr>
        <w:t>автентичност</w:t>
      </w:r>
      <w:r>
        <w:rPr>
          <w:rFonts w:ascii="Cambria" w:hAnsi="Cambria"/>
          <w:spacing w:val="76"/>
        </w:rPr>
        <w:t xml:space="preserve"> </w:t>
      </w:r>
      <w:r>
        <w:rPr>
          <w:rFonts w:ascii="Cambria" w:hAnsi="Cambria"/>
        </w:rPr>
        <w:t>и</w:t>
      </w:r>
      <w:r>
        <w:rPr>
          <w:rFonts w:ascii="Cambria" w:hAnsi="Cambria"/>
          <w:spacing w:val="76"/>
        </w:rPr>
        <w:t xml:space="preserve"> </w:t>
      </w:r>
      <w:r>
        <w:rPr>
          <w:rFonts w:ascii="Cambria" w:hAnsi="Cambria"/>
        </w:rPr>
        <w:t>по-силно</w:t>
      </w:r>
      <w:r>
        <w:rPr>
          <w:rFonts w:ascii="Cambria" w:hAnsi="Cambria"/>
          <w:spacing w:val="73"/>
        </w:rPr>
        <w:t xml:space="preserve"> </w:t>
      </w:r>
      <w:r>
        <w:rPr>
          <w:rFonts w:ascii="Cambria" w:hAnsi="Cambria"/>
        </w:rPr>
        <w:t>ангажиране</w:t>
      </w:r>
      <w:r>
        <w:rPr>
          <w:rFonts w:ascii="Cambria" w:hAnsi="Cambria"/>
          <w:spacing w:val="77"/>
        </w:rPr>
        <w:t xml:space="preserve"> </w:t>
      </w:r>
      <w:r>
        <w:rPr>
          <w:rFonts w:ascii="Cambria" w:hAnsi="Cambria"/>
          <w:spacing w:val="-10"/>
        </w:rPr>
        <w:t>в</w:t>
      </w:r>
    </w:p>
    <w:p w14:paraId="31EB983E">
      <w:pPr>
        <w:pStyle w:val="5"/>
        <w:spacing w:after="0" w:line="360" w:lineRule="auto"/>
        <w:jc w:val="both"/>
        <w:rPr>
          <w:rFonts w:ascii="Cambria" w:hAnsi="Cambria"/>
        </w:rPr>
        <w:sectPr>
          <w:pgSz w:w="12240" w:h="15840"/>
          <w:pgMar w:top="1380" w:right="720" w:bottom="280" w:left="1440" w:header="720" w:footer="720" w:gutter="0"/>
          <w:cols w:space="720" w:num="1"/>
        </w:sectPr>
      </w:pPr>
    </w:p>
    <w:p w14:paraId="2B4691EF">
      <w:pPr>
        <w:pStyle w:val="5"/>
        <w:spacing w:before="81" w:line="360" w:lineRule="auto"/>
        <w:ind w:left="357" w:right="1073"/>
        <w:jc w:val="both"/>
      </w:pPr>
      <w:r>
        <w:rPr>
          <w:rFonts w:ascii="Cambria" w:hAnsi="Cambria"/>
        </w:rPr>
        <w:t xml:space="preserve">игровите ситуации, се предвижда закупуване на </w:t>
      </w:r>
      <w:r>
        <w:rPr>
          <w:rFonts w:ascii="Cambria" w:hAnsi="Cambria"/>
          <w:b/>
        </w:rPr>
        <w:t>костюми и аксесоари</w:t>
      </w:r>
      <w:r>
        <w:rPr>
          <w:rFonts w:ascii="Cambria" w:hAnsi="Cambria"/>
        </w:rPr>
        <w:t xml:space="preserve">. Чрез тях участниците ще се превъплъщават в образи на „герои на здравето“ и активни спортисти, като по този начин ще се създаде възможност за преживяване, творчество и активно участие. </w:t>
      </w:r>
      <w:r>
        <w:t>Сценичните изяви и празничните събития ще подпомогнат формирането на положителна емоционална нагласа към здравословния начин на живот, ще стимулират креативността и ще създадат условия за активно включване на родителската общност в живота на детската градина. Предвидените средства за костюми имат пряка връзка с целите на проекта и са важен ресурс за постигането на устойчиви педагогически резултати.</w:t>
      </w:r>
    </w:p>
    <w:p w14:paraId="6595FF18">
      <w:pPr>
        <w:pStyle w:val="5"/>
        <w:spacing w:before="1"/>
      </w:pPr>
    </w:p>
    <w:p w14:paraId="275468E4">
      <w:pPr>
        <w:pStyle w:val="5"/>
        <w:spacing w:before="1"/>
        <w:ind w:left="357"/>
        <w:jc w:val="both"/>
      </w:pPr>
      <w:r>
        <w:t>Чрез</w:t>
      </w:r>
      <w:r>
        <w:rPr>
          <w:spacing w:val="33"/>
        </w:rPr>
        <w:t xml:space="preserve"> </w:t>
      </w:r>
      <w:r>
        <w:t>реализиране</w:t>
      </w:r>
      <w:r>
        <w:rPr>
          <w:spacing w:val="3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поставените</w:t>
      </w:r>
      <w:r>
        <w:rPr>
          <w:spacing w:val="31"/>
        </w:rPr>
        <w:t xml:space="preserve"> </w:t>
      </w:r>
      <w:r>
        <w:t>цели,</w:t>
      </w:r>
      <w:r>
        <w:rPr>
          <w:spacing w:val="32"/>
        </w:rPr>
        <w:t xml:space="preserve"> </w:t>
      </w:r>
      <w:r>
        <w:t>ние</w:t>
      </w:r>
      <w:r>
        <w:rPr>
          <w:spacing w:val="30"/>
        </w:rPr>
        <w:t xml:space="preserve"> </w:t>
      </w:r>
      <w:r>
        <w:t>не</w:t>
      </w:r>
      <w:r>
        <w:rPr>
          <w:spacing w:val="34"/>
        </w:rPr>
        <w:t xml:space="preserve"> </w:t>
      </w:r>
      <w:r>
        <w:t>просто</w:t>
      </w:r>
      <w:r>
        <w:rPr>
          <w:spacing w:val="30"/>
        </w:rPr>
        <w:t xml:space="preserve"> </w:t>
      </w:r>
      <w:r>
        <w:t>ще</w:t>
      </w:r>
      <w:r>
        <w:rPr>
          <w:spacing w:val="32"/>
        </w:rPr>
        <w:t xml:space="preserve"> </w:t>
      </w:r>
      <w:r>
        <w:t>преподаваме</w:t>
      </w:r>
      <w:r>
        <w:rPr>
          <w:spacing w:val="34"/>
        </w:rPr>
        <w:t xml:space="preserve"> </w:t>
      </w:r>
      <w:r>
        <w:t>теми</w:t>
      </w:r>
      <w:r>
        <w:rPr>
          <w:spacing w:val="37"/>
        </w:rPr>
        <w:t xml:space="preserve"> </w:t>
      </w:r>
      <w:r>
        <w:rPr>
          <w:spacing w:val="-4"/>
        </w:rPr>
        <w:t>като</w:t>
      </w:r>
    </w:p>
    <w:p w14:paraId="1E671BC3">
      <w:pPr>
        <w:pStyle w:val="5"/>
        <w:spacing w:before="136"/>
        <w:ind w:left="357"/>
        <w:jc w:val="both"/>
      </w:pPr>
      <w:r>
        <w:t>„здравословно</w:t>
      </w:r>
      <w:r>
        <w:rPr>
          <w:spacing w:val="-4"/>
        </w:rPr>
        <w:t xml:space="preserve"> </w:t>
      </w:r>
      <w:r>
        <w:t>хранене“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„движение“.</w:t>
      </w:r>
      <w:r>
        <w:rPr>
          <w:spacing w:val="-2"/>
        </w:rPr>
        <w:t xml:space="preserve"> </w:t>
      </w:r>
      <w:r>
        <w:t>Ние</w:t>
      </w:r>
      <w:r>
        <w:rPr>
          <w:spacing w:val="-2"/>
        </w:rPr>
        <w:t xml:space="preserve"> </w:t>
      </w:r>
      <w:r>
        <w:rPr>
          <w:spacing w:val="-5"/>
        </w:rPr>
        <w:t>ще:</w:t>
      </w:r>
    </w:p>
    <w:p w14:paraId="637C2EEF">
      <w:pPr>
        <w:pStyle w:val="5"/>
        <w:spacing w:before="144"/>
      </w:pPr>
    </w:p>
    <w:p w14:paraId="5C20A222">
      <w:pPr>
        <w:pStyle w:val="8"/>
        <w:numPr>
          <w:ilvl w:val="0"/>
          <w:numId w:val="2"/>
        </w:numPr>
        <w:tabs>
          <w:tab w:val="left" w:pos="896"/>
          <w:tab w:val="left" w:pos="1077"/>
        </w:tabs>
        <w:spacing w:before="0" w:after="0" w:line="355" w:lineRule="auto"/>
        <w:ind w:left="1077" w:right="1075" w:hanging="360"/>
        <w:jc w:val="both"/>
        <w:rPr>
          <w:sz w:val="24"/>
        </w:rPr>
      </w:pPr>
      <w:r>
        <w:rPr>
          <w:sz w:val="24"/>
        </w:rPr>
        <w:t>създаваме</w:t>
      </w:r>
      <w:r>
        <w:rPr>
          <w:spacing w:val="-1"/>
          <w:sz w:val="24"/>
        </w:rPr>
        <w:t xml:space="preserve"> </w:t>
      </w:r>
      <w:r>
        <w:rPr>
          <w:sz w:val="24"/>
        </w:rPr>
        <w:t>емоционално</w:t>
      </w:r>
      <w:r>
        <w:rPr>
          <w:spacing w:val="-2"/>
          <w:sz w:val="24"/>
        </w:rPr>
        <w:t xml:space="preserve"> </w:t>
      </w:r>
      <w:r>
        <w:rPr>
          <w:sz w:val="24"/>
        </w:rPr>
        <w:t>наситена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  <w:r>
        <w:rPr>
          <w:b/>
          <w:sz w:val="24"/>
        </w:rPr>
        <w:t>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 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радост ще учат, ще формират приятелства, ще си сътрудничат, ще градят доверие – основа за социална адаптация;</w:t>
      </w:r>
    </w:p>
    <w:p w14:paraId="15877DF4">
      <w:pPr>
        <w:pStyle w:val="8"/>
        <w:numPr>
          <w:ilvl w:val="0"/>
          <w:numId w:val="2"/>
        </w:numPr>
        <w:tabs>
          <w:tab w:val="left" w:pos="896"/>
          <w:tab w:val="left" w:pos="1077"/>
        </w:tabs>
        <w:spacing w:before="8" w:after="0" w:line="350" w:lineRule="auto"/>
        <w:ind w:left="1077" w:right="1076" w:hanging="360"/>
        <w:jc w:val="both"/>
        <w:rPr>
          <w:sz w:val="24"/>
        </w:rPr>
      </w:pPr>
      <w:r>
        <w:rPr>
          <w:sz w:val="24"/>
        </w:rPr>
        <w:t>сме партньори в играта, а не само „водачи на знанието“, въвеждайки иновативните образователни ресурси като игрово предизвикателство,.</w:t>
      </w:r>
    </w:p>
    <w:p w14:paraId="1F95B0E1">
      <w:pPr>
        <w:pStyle w:val="5"/>
        <w:spacing w:before="15"/>
      </w:pPr>
    </w:p>
    <w:p w14:paraId="3357D9ED">
      <w:pPr>
        <w:pStyle w:val="8"/>
        <w:numPr>
          <w:ilvl w:val="0"/>
          <w:numId w:val="2"/>
        </w:numPr>
        <w:tabs>
          <w:tab w:val="left" w:pos="1077"/>
        </w:tabs>
        <w:spacing w:before="0" w:after="0" w:line="355" w:lineRule="auto"/>
        <w:ind w:left="1077" w:right="1075" w:hanging="360"/>
        <w:jc w:val="both"/>
        <w:rPr>
          <w:sz w:val="24"/>
        </w:rPr>
      </w:pPr>
      <w:r>
        <w:rPr>
          <w:sz w:val="24"/>
        </w:rPr>
        <w:t>експериментираме чрез създаване на интегративни връзки между образователните направления за лесно, забавно, трайно и практически приложимо знание.</w:t>
      </w:r>
    </w:p>
    <w:p w14:paraId="7C655056">
      <w:pPr>
        <w:pStyle w:val="5"/>
        <w:spacing w:before="13"/>
      </w:pPr>
    </w:p>
    <w:p w14:paraId="187CEB53">
      <w:pPr>
        <w:pStyle w:val="8"/>
        <w:numPr>
          <w:ilvl w:val="0"/>
          <w:numId w:val="2"/>
        </w:numPr>
        <w:tabs>
          <w:tab w:val="left" w:pos="896"/>
          <w:tab w:val="left" w:pos="1077"/>
        </w:tabs>
        <w:spacing w:before="0" w:after="0" w:line="357" w:lineRule="auto"/>
        <w:ind w:left="1077" w:right="1075" w:hanging="360"/>
        <w:jc w:val="both"/>
        <w:rPr>
          <w:sz w:val="24"/>
        </w:rPr>
      </w:pPr>
      <w:r>
        <w:rPr>
          <w:sz w:val="24"/>
        </w:rPr>
        <w:t>изграждаме връзки между детето и неговото тяло. Чрез активното движение, децата ще започват да усещат себе си, да разбират телесните си нужди, граници и възможности. Ще осъзнаят, че тялото е важно, уникално и заслужава грижа – първа крачка към самоуважението.</w:t>
      </w:r>
    </w:p>
    <w:p w14:paraId="75FBC49D">
      <w:pPr>
        <w:pStyle w:val="8"/>
        <w:numPr>
          <w:ilvl w:val="0"/>
          <w:numId w:val="2"/>
        </w:numPr>
        <w:tabs>
          <w:tab w:val="left" w:pos="896"/>
          <w:tab w:val="left" w:pos="1077"/>
        </w:tabs>
        <w:spacing w:before="1" w:after="0" w:line="357" w:lineRule="auto"/>
        <w:ind w:left="1077" w:right="1075" w:hanging="360"/>
        <w:jc w:val="both"/>
        <w:rPr>
          <w:sz w:val="24"/>
        </w:rPr>
      </w:pPr>
      <w:r>
        <w:rPr>
          <w:sz w:val="24"/>
        </w:rPr>
        <w:t>укрепваме партньорството с родителите, като ги включваме активно в дейностите. Така се създава споделено пространство на радост, движение и грижа за здравето на децата. Изгражда се доверие, принадлежност, чувство за общност и съпричастност.</w:t>
      </w:r>
    </w:p>
    <w:p w14:paraId="52909BB5">
      <w:pPr>
        <w:pStyle w:val="8"/>
        <w:numPr>
          <w:ilvl w:val="0"/>
          <w:numId w:val="2"/>
        </w:numPr>
        <w:tabs>
          <w:tab w:val="left" w:pos="896"/>
        </w:tabs>
        <w:spacing w:before="1" w:after="0" w:line="240" w:lineRule="auto"/>
        <w:ind w:left="896" w:right="0" w:hanging="179"/>
        <w:jc w:val="both"/>
        <w:rPr>
          <w:sz w:val="24"/>
        </w:rPr>
      </w:pPr>
      <w:r>
        <w:rPr>
          <w:sz w:val="24"/>
        </w:rPr>
        <w:t>работим</w:t>
      </w:r>
      <w:r>
        <w:rPr>
          <w:spacing w:val="-6"/>
          <w:sz w:val="24"/>
        </w:rPr>
        <w:t xml:space="preserve"> </w:t>
      </w:r>
      <w:r>
        <w:rPr>
          <w:sz w:val="24"/>
        </w:rPr>
        <w:t>в екип,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развивайки</w:t>
      </w:r>
      <w:r>
        <w:rPr>
          <w:spacing w:val="-4"/>
          <w:sz w:val="24"/>
        </w:rPr>
        <w:t xml:space="preserve"> </w:t>
      </w:r>
      <w:r>
        <w:rPr>
          <w:sz w:val="24"/>
        </w:rPr>
        <w:t>креативност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педагогическа </w:t>
      </w:r>
      <w:r>
        <w:rPr>
          <w:spacing w:val="-2"/>
          <w:sz w:val="24"/>
        </w:rPr>
        <w:t>гъвкавост.</w:t>
      </w:r>
    </w:p>
    <w:p w14:paraId="00ED758A">
      <w:pPr>
        <w:pStyle w:val="8"/>
        <w:spacing w:after="0" w:line="240" w:lineRule="auto"/>
        <w:jc w:val="both"/>
        <w:rPr>
          <w:sz w:val="24"/>
        </w:rPr>
        <w:sectPr>
          <w:pgSz w:w="12240" w:h="15840"/>
          <w:pgMar w:top="1360" w:right="720" w:bottom="280" w:left="1440" w:header="720" w:footer="720" w:gutter="0"/>
          <w:cols w:space="720" w:num="1"/>
        </w:sectPr>
      </w:pPr>
    </w:p>
    <w:p w14:paraId="4B3C037D">
      <w:pPr>
        <w:pStyle w:val="5"/>
        <w:spacing w:before="37"/>
      </w:pPr>
    </w:p>
    <w:p w14:paraId="5ED93CBB">
      <w:pPr>
        <w:pStyle w:val="2"/>
        <w:numPr>
          <w:ilvl w:val="0"/>
          <w:numId w:val="1"/>
        </w:numPr>
        <w:tabs>
          <w:tab w:val="left" w:pos="1440"/>
        </w:tabs>
        <w:spacing w:before="0" w:after="0" w:line="240" w:lineRule="auto"/>
        <w:ind w:left="1440" w:right="0" w:hanging="363"/>
        <w:jc w:val="left"/>
      </w:pPr>
      <w:bookmarkStart w:id="3" w:name="II.  ОСНОВНИ ЦЕЛИ НА ПРОЕКТА"/>
      <w:bookmarkEnd w:id="3"/>
      <w:r>
        <w:t>ОСНОВНИ</w:t>
      </w:r>
      <w:r>
        <w:rPr>
          <w:spacing w:val="-3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ПРОЕКТА</w:t>
      </w:r>
    </w:p>
    <w:p w14:paraId="399A28B1">
      <w:pPr>
        <w:pStyle w:val="5"/>
        <w:spacing w:before="142"/>
        <w:rPr>
          <w:b/>
        </w:rPr>
      </w:pPr>
    </w:p>
    <w:p w14:paraId="3AA2678F">
      <w:pPr>
        <w:pStyle w:val="5"/>
        <w:spacing w:line="360" w:lineRule="auto"/>
        <w:ind w:left="717" w:right="1074"/>
        <w:jc w:val="both"/>
      </w:pPr>
      <w:r>
        <w:t>Основната цел на проекта е : Осъзнаване на здравето като ценност и усвояване на адекватни ориентири за опазването му. Изграждане на социални умения и навици за здравословен начин на живот, личностно ангажиране и отговорност на децата към собственото им здраве.</w:t>
      </w:r>
    </w:p>
    <w:p w14:paraId="200F4986">
      <w:pPr>
        <w:pStyle w:val="5"/>
        <w:spacing w:before="4"/>
      </w:pPr>
    </w:p>
    <w:p w14:paraId="23D74D0D">
      <w:pPr>
        <w:pStyle w:val="8"/>
        <w:numPr>
          <w:ilvl w:val="1"/>
          <w:numId w:val="1"/>
        </w:numPr>
        <w:tabs>
          <w:tab w:val="left" w:pos="1343"/>
        </w:tabs>
        <w:spacing w:before="1" w:after="0" w:line="256" w:lineRule="auto"/>
        <w:ind w:left="357" w:right="1593" w:firstLine="823"/>
        <w:jc w:val="left"/>
        <w:rPr>
          <w:sz w:val="20"/>
        </w:rPr>
      </w:pPr>
      <w:r>
        <w:rPr>
          <w:sz w:val="22"/>
        </w:rPr>
        <w:t>Създаване на условия за изграждане на позитивна образователна среда за реализиране</w:t>
      </w:r>
      <w:r>
        <w:rPr>
          <w:spacing w:val="40"/>
          <w:sz w:val="22"/>
        </w:rPr>
        <w:t xml:space="preserve"> </w:t>
      </w:r>
      <w:r>
        <w:rPr>
          <w:sz w:val="22"/>
        </w:rPr>
        <w:t>на</w:t>
      </w:r>
      <w:r>
        <w:rPr>
          <w:spacing w:val="-6"/>
          <w:sz w:val="22"/>
        </w:rPr>
        <w:t xml:space="preserve"> </w:t>
      </w:r>
      <w:r>
        <w:rPr>
          <w:sz w:val="22"/>
        </w:rPr>
        <w:t>добри</w:t>
      </w:r>
      <w:r>
        <w:rPr>
          <w:spacing w:val="-3"/>
          <w:sz w:val="22"/>
        </w:rPr>
        <w:t xml:space="preserve"> </w:t>
      </w:r>
      <w:r>
        <w:rPr>
          <w:sz w:val="22"/>
        </w:rPr>
        <w:t>педагогически</w:t>
      </w:r>
      <w:r>
        <w:rPr>
          <w:spacing w:val="-7"/>
          <w:sz w:val="22"/>
        </w:rPr>
        <w:t xml:space="preserve"> </w:t>
      </w:r>
      <w:r>
        <w:rPr>
          <w:sz w:val="22"/>
        </w:rPr>
        <w:t>практики</w:t>
      </w:r>
      <w:r>
        <w:rPr>
          <w:spacing w:val="-5"/>
          <w:sz w:val="22"/>
        </w:rPr>
        <w:t xml:space="preserve"> </w:t>
      </w:r>
      <w:r>
        <w:rPr>
          <w:sz w:val="22"/>
        </w:rPr>
        <w:t>в</w:t>
      </w:r>
      <w:r>
        <w:rPr>
          <w:spacing w:val="-5"/>
          <w:sz w:val="22"/>
        </w:rPr>
        <w:t xml:space="preserve"> </w:t>
      </w:r>
      <w:r>
        <w:rPr>
          <w:sz w:val="22"/>
        </w:rPr>
        <w:t>областта</w:t>
      </w:r>
      <w:r>
        <w:rPr>
          <w:spacing w:val="-4"/>
          <w:sz w:val="22"/>
        </w:rPr>
        <w:t xml:space="preserve"> </w:t>
      </w:r>
      <w:r>
        <w:rPr>
          <w:sz w:val="22"/>
        </w:rPr>
        <w:t>на</w:t>
      </w:r>
      <w:r>
        <w:rPr>
          <w:spacing w:val="-4"/>
          <w:sz w:val="22"/>
        </w:rPr>
        <w:t xml:space="preserve"> </w:t>
      </w:r>
      <w:r>
        <w:rPr>
          <w:sz w:val="22"/>
        </w:rPr>
        <w:t>здравословното</w:t>
      </w:r>
      <w:r>
        <w:rPr>
          <w:spacing w:val="-7"/>
          <w:sz w:val="22"/>
        </w:rPr>
        <w:t xml:space="preserve"> </w:t>
      </w:r>
      <w:r>
        <w:rPr>
          <w:sz w:val="22"/>
        </w:rPr>
        <w:t>хранене.</w:t>
      </w:r>
    </w:p>
    <w:p w14:paraId="5271E203">
      <w:pPr>
        <w:pStyle w:val="8"/>
        <w:numPr>
          <w:ilvl w:val="1"/>
          <w:numId w:val="1"/>
        </w:numPr>
        <w:tabs>
          <w:tab w:val="left" w:pos="1343"/>
        </w:tabs>
        <w:spacing w:before="164" w:after="0" w:line="256" w:lineRule="auto"/>
        <w:ind w:left="357" w:right="1737" w:firstLine="823"/>
        <w:jc w:val="both"/>
        <w:rPr>
          <w:sz w:val="20"/>
        </w:rPr>
      </w:pPr>
      <w:r>
        <w:rPr>
          <w:sz w:val="22"/>
        </w:rPr>
        <w:t>Развиване</w:t>
      </w:r>
      <w:r>
        <w:rPr>
          <w:spacing w:val="-6"/>
          <w:sz w:val="22"/>
        </w:rPr>
        <w:t xml:space="preserve"> </w:t>
      </w:r>
      <w:r>
        <w:rPr>
          <w:sz w:val="22"/>
        </w:rPr>
        <w:t>на</w:t>
      </w:r>
      <w:r>
        <w:rPr>
          <w:spacing w:val="-8"/>
          <w:sz w:val="22"/>
        </w:rPr>
        <w:t xml:space="preserve"> </w:t>
      </w:r>
      <w:r>
        <w:rPr>
          <w:sz w:val="22"/>
        </w:rPr>
        <w:t>двигателната</w:t>
      </w:r>
      <w:r>
        <w:rPr>
          <w:spacing w:val="-6"/>
          <w:sz w:val="22"/>
        </w:rPr>
        <w:t xml:space="preserve"> </w:t>
      </w:r>
      <w:r>
        <w:rPr>
          <w:sz w:val="22"/>
        </w:rPr>
        <w:t>активност</w:t>
      </w:r>
      <w:r>
        <w:rPr>
          <w:spacing w:val="-7"/>
          <w:sz w:val="22"/>
        </w:rPr>
        <w:t xml:space="preserve"> </w:t>
      </w:r>
      <w:r>
        <w:rPr>
          <w:sz w:val="22"/>
        </w:rPr>
        <w:t>като</w:t>
      </w:r>
      <w:r>
        <w:rPr>
          <w:spacing w:val="-10"/>
          <w:sz w:val="22"/>
        </w:rPr>
        <w:t xml:space="preserve"> </w:t>
      </w:r>
      <w:r>
        <w:rPr>
          <w:sz w:val="22"/>
        </w:rPr>
        <w:t>предпоставка</w:t>
      </w:r>
      <w:r>
        <w:rPr>
          <w:spacing w:val="-8"/>
          <w:sz w:val="22"/>
        </w:rPr>
        <w:t xml:space="preserve"> </w:t>
      </w:r>
      <w:r>
        <w:rPr>
          <w:sz w:val="22"/>
        </w:rPr>
        <w:t>за</w:t>
      </w:r>
      <w:r>
        <w:rPr>
          <w:spacing w:val="-6"/>
          <w:sz w:val="22"/>
        </w:rPr>
        <w:t xml:space="preserve"> </w:t>
      </w:r>
      <w:r>
        <w:rPr>
          <w:sz w:val="22"/>
        </w:rPr>
        <w:t>здравословен</w:t>
      </w:r>
      <w:r>
        <w:rPr>
          <w:spacing w:val="-7"/>
          <w:sz w:val="22"/>
        </w:rPr>
        <w:t xml:space="preserve"> </w:t>
      </w:r>
      <w:r>
        <w:rPr>
          <w:sz w:val="22"/>
        </w:rPr>
        <w:t>и природосъобразен начин на живот.</w:t>
      </w:r>
    </w:p>
    <w:p w14:paraId="15B66106">
      <w:pPr>
        <w:pStyle w:val="8"/>
        <w:numPr>
          <w:ilvl w:val="1"/>
          <w:numId w:val="1"/>
        </w:numPr>
        <w:tabs>
          <w:tab w:val="left" w:pos="1317"/>
        </w:tabs>
        <w:spacing w:before="165" w:after="0" w:line="360" w:lineRule="auto"/>
        <w:ind w:left="357" w:right="784" w:firstLine="780"/>
        <w:jc w:val="both"/>
        <w:rPr>
          <w:sz w:val="22"/>
        </w:rPr>
      </w:pPr>
      <w:bookmarkStart w:id="4" w:name="             3.Практическо прилагане на "/>
      <w:bookmarkEnd w:id="4"/>
      <w:r>
        <w:rPr>
          <w:sz w:val="24"/>
        </w:rPr>
        <w:t>Практическо прилагане на иновативни ресурси за интегриране на физическа активност и здравословни навици за хранене в ежедневни педагогически дейности.</w:t>
      </w:r>
    </w:p>
    <w:p w14:paraId="6EDC2FC2">
      <w:pPr>
        <w:pStyle w:val="8"/>
        <w:numPr>
          <w:ilvl w:val="1"/>
          <w:numId w:val="1"/>
        </w:numPr>
        <w:tabs>
          <w:tab w:val="left" w:pos="1317"/>
        </w:tabs>
        <w:spacing w:before="0" w:after="0" w:line="360" w:lineRule="auto"/>
        <w:ind w:left="357" w:right="784" w:firstLine="780"/>
        <w:jc w:val="both"/>
        <w:rPr>
          <w:sz w:val="22"/>
        </w:rPr>
      </w:pPr>
      <w:bookmarkStart w:id="5" w:name="             4.Придобиване на знания и у"/>
      <w:bookmarkEnd w:id="5"/>
      <w:r>
        <w:rPr>
          <w:sz w:val="24"/>
        </w:rPr>
        <w:t xml:space="preserve">Придобиване на знания и умения, необходими за поддържане на здравословен и активен начин на живот от ранна детска възраст чрез практически игри, двигателни активности, ангажиращи образователни дейности и емоционални </w:t>
      </w:r>
      <w:r>
        <w:rPr>
          <w:spacing w:val="-2"/>
          <w:sz w:val="24"/>
        </w:rPr>
        <w:t>развлечения.</w:t>
      </w:r>
    </w:p>
    <w:p w14:paraId="239B0FAA">
      <w:pPr>
        <w:pStyle w:val="8"/>
        <w:numPr>
          <w:ilvl w:val="1"/>
          <w:numId w:val="1"/>
        </w:numPr>
        <w:tabs>
          <w:tab w:val="left" w:pos="1257"/>
        </w:tabs>
        <w:spacing w:before="0" w:after="0" w:line="360" w:lineRule="auto"/>
        <w:ind w:left="357" w:right="773" w:firstLine="720"/>
        <w:jc w:val="both"/>
        <w:rPr>
          <w:sz w:val="22"/>
        </w:rPr>
      </w:pPr>
      <w:bookmarkStart w:id="6" w:name="            5.Насърчаване на експеримент"/>
      <w:bookmarkEnd w:id="6"/>
      <w:r>
        <w:rPr>
          <w:sz w:val="24"/>
        </w:rPr>
        <w:t>Насърчаване на експериментирането, независимото мислене и</w:t>
      </w:r>
      <w:r>
        <w:rPr>
          <w:spacing w:val="80"/>
          <w:sz w:val="24"/>
        </w:rPr>
        <w:t xml:space="preserve"> </w:t>
      </w:r>
      <w:r>
        <w:rPr>
          <w:sz w:val="24"/>
        </w:rPr>
        <w:t>любопитството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чрез 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иновации,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базирани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реалния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живот.</w:t>
      </w:r>
    </w:p>
    <w:p w14:paraId="3940C7BA">
      <w:pPr>
        <w:pStyle w:val="8"/>
        <w:numPr>
          <w:ilvl w:val="1"/>
          <w:numId w:val="1"/>
        </w:numPr>
        <w:tabs>
          <w:tab w:val="left" w:pos="1233"/>
        </w:tabs>
        <w:spacing w:before="0" w:after="0" w:line="259" w:lineRule="auto"/>
        <w:ind w:left="357" w:right="1828" w:firstLine="715"/>
        <w:jc w:val="both"/>
        <w:rPr>
          <w:sz w:val="20"/>
        </w:rPr>
      </w:pPr>
      <w:r>
        <w:rPr>
          <w:sz w:val="22"/>
        </w:rPr>
        <w:t>Включване</w:t>
      </w:r>
      <w:r>
        <w:rPr>
          <w:spacing w:val="-10"/>
          <w:sz w:val="22"/>
        </w:rPr>
        <w:t xml:space="preserve"> </w:t>
      </w:r>
      <w:r>
        <w:rPr>
          <w:sz w:val="22"/>
        </w:rPr>
        <w:t>на</w:t>
      </w:r>
      <w:r>
        <w:rPr>
          <w:spacing w:val="-8"/>
          <w:sz w:val="22"/>
        </w:rPr>
        <w:t xml:space="preserve"> </w:t>
      </w:r>
      <w:r>
        <w:rPr>
          <w:sz w:val="22"/>
        </w:rPr>
        <w:t>родителската</w:t>
      </w:r>
      <w:r>
        <w:rPr>
          <w:spacing w:val="-10"/>
          <w:sz w:val="22"/>
        </w:rPr>
        <w:t xml:space="preserve"> </w:t>
      </w:r>
      <w:r>
        <w:rPr>
          <w:sz w:val="22"/>
        </w:rPr>
        <w:t>общност</w:t>
      </w:r>
      <w:r>
        <w:rPr>
          <w:spacing w:val="-6"/>
          <w:sz w:val="22"/>
        </w:rPr>
        <w:t xml:space="preserve"> </w:t>
      </w:r>
      <w:r>
        <w:rPr>
          <w:sz w:val="22"/>
        </w:rPr>
        <w:t>като</w:t>
      </w:r>
      <w:r>
        <w:rPr>
          <w:spacing w:val="-12"/>
          <w:sz w:val="22"/>
        </w:rPr>
        <w:t xml:space="preserve"> </w:t>
      </w:r>
      <w:r>
        <w:rPr>
          <w:sz w:val="22"/>
        </w:rPr>
        <w:t>партньори</w:t>
      </w:r>
      <w:r>
        <w:rPr>
          <w:spacing w:val="-9"/>
          <w:sz w:val="22"/>
        </w:rPr>
        <w:t xml:space="preserve"> </w:t>
      </w:r>
      <w:r>
        <w:rPr>
          <w:sz w:val="22"/>
        </w:rPr>
        <w:t>и</w:t>
      </w:r>
      <w:r>
        <w:rPr>
          <w:spacing w:val="-9"/>
          <w:sz w:val="22"/>
        </w:rPr>
        <w:t xml:space="preserve"> </w:t>
      </w:r>
      <w:r>
        <w:rPr>
          <w:sz w:val="22"/>
        </w:rPr>
        <w:t>главни</w:t>
      </w:r>
      <w:r>
        <w:rPr>
          <w:spacing w:val="-9"/>
          <w:sz w:val="22"/>
        </w:rPr>
        <w:t xml:space="preserve"> </w:t>
      </w:r>
      <w:r>
        <w:rPr>
          <w:sz w:val="22"/>
        </w:rPr>
        <w:t>участници</w:t>
      </w:r>
      <w:r>
        <w:rPr>
          <w:spacing w:val="-9"/>
          <w:sz w:val="22"/>
        </w:rPr>
        <w:t xml:space="preserve"> </w:t>
      </w:r>
      <w:r>
        <w:rPr>
          <w:sz w:val="22"/>
        </w:rPr>
        <w:t>в дейностите по проекта.</w:t>
      </w:r>
    </w:p>
    <w:p w14:paraId="577A2E69">
      <w:pPr>
        <w:pStyle w:val="2"/>
        <w:numPr>
          <w:ilvl w:val="0"/>
          <w:numId w:val="1"/>
        </w:numPr>
        <w:tabs>
          <w:tab w:val="left" w:pos="1797"/>
        </w:tabs>
        <w:spacing w:before="159" w:after="0" w:line="240" w:lineRule="auto"/>
        <w:ind w:left="1797" w:right="0" w:hanging="720"/>
        <w:jc w:val="left"/>
      </w:pPr>
      <w:bookmarkStart w:id="7" w:name="III.ОЧАКВАНИ РЕЗУЛТАТИ"/>
      <w:bookmarkEnd w:id="7"/>
      <w:r>
        <w:t>ОЧАКВАНИ</w:t>
      </w:r>
      <w:r>
        <w:rPr>
          <w:spacing w:val="-4"/>
        </w:rPr>
        <w:t xml:space="preserve"> </w:t>
      </w:r>
      <w:r>
        <w:rPr>
          <w:spacing w:val="-2"/>
        </w:rPr>
        <w:t>РЕЗУЛТАТИ</w:t>
      </w:r>
    </w:p>
    <w:p w14:paraId="21BBB654">
      <w:pPr>
        <w:pStyle w:val="8"/>
        <w:numPr>
          <w:ilvl w:val="1"/>
          <w:numId w:val="1"/>
        </w:numPr>
        <w:tabs>
          <w:tab w:val="left" w:pos="1490"/>
        </w:tabs>
        <w:spacing w:before="137" w:after="0" w:line="240" w:lineRule="auto"/>
        <w:ind w:left="1490" w:right="0" w:hanging="425"/>
        <w:jc w:val="left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ДЕЦАТА:</w:t>
      </w:r>
    </w:p>
    <w:p w14:paraId="58D15CB2">
      <w:pPr>
        <w:pStyle w:val="8"/>
        <w:numPr>
          <w:ilvl w:val="2"/>
          <w:numId w:val="1"/>
        </w:numPr>
        <w:tabs>
          <w:tab w:val="left" w:pos="3189"/>
        </w:tabs>
        <w:spacing w:before="139" w:after="0" w:line="360" w:lineRule="auto"/>
        <w:ind w:left="1708" w:right="785" w:firstLine="710"/>
        <w:jc w:val="left"/>
        <w:rPr>
          <w:sz w:val="24"/>
        </w:rPr>
      </w:pPr>
      <w:r>
        <w:rPr>
          <w:sz w:val="24"/>
        </w:rPr>
        <w:t>Разпознават основните групи здравословни храни 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правят информиран избор при хранене.</w:t>
      </w:r>
    </w:p>
    <w:p w14:paraId="6F28C1F1">
      <w:pPr>
        <w:pStyle w:val="8"/>
        <w:numPr>
          <w:ilvl w:val="2"/>
          <w:numId w:val="1"/>
        </w:numPr>
        <w:tabs>
          <w:tab w:val="left" w:pos="3189"/>
        </w:tabs>
        <w:spacing w:before="0" w:after="0" w:line="360" w:lineRule="auto"/>
        <w:ind w:left="1708" w:right="782" w:firstLine="710"/>
        <w:jc w:val="left"/>
        <w:rPr>
          <w:sz w:val="24"/>
        </w:rPr>
      </w:pPr>
      <w:r>
        <w:rPr>
          <w:sz w:val="24"/>
        </w:rPr>
        <w:t>Формират</w:t>
      </w:r>
      <w:r>
        <w:rPr>
          <w:spacing w:val="80"/>
          <w:sz w:val="24"/>
        </w:rPr>
        <w:t xml:space="preserve"> </w:t>
      </w:r>
      <w:r>
        <w:rPr>
          <w:sz w:val="24"/>
        </w:rPr>
        <w:t>положително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80"/>
          <w:sz w:val="24"/>
        </w:rPr>
        <w:t xml:space="preserve"> </w:t>
      </w:r>
      <w:r>
        <w:rPr>
          <w:sz w:val="24"/>
        </w:rPr>
        <w:t>към</w:t>
      </w:r>
      <w:r>
        <w:rPr>
          <w:spacing w:val="80"/>
          <w:sz w:val="24"/>
        </w:rPr>
        <w:t xml:space="preserve"> </w:t>
      </w:r>
      <w:r>
        <w:rPr>
          <w:sz w:val="24"/>
        </w:rPr>
        <w:t>здравословния начин на живот чрез участие в интерактивни занимания и игри.</w:t>
      </w:r>
    </w:p>
    <w:p w14:paraId="59D33A6E">
      <w:pPr>
        <w:pStyle w:val="8"/>
        <w:numPr>
          <w:ilvl w:val="2"/>
          <w:numId w:val="1"/>
        </w:numPr>
        <w:tabs>
          <w:tab w:val="left" w:pos="3189"/>
        </w:tabs>
        <w:spacing w:before="0" w:after="0" w:line="360" w:lineRule="auto"/>
        <w:ind w:left="1708" w:right="782" w:firstLine="710"/>
        <w:jc w:val="left"/>
        <w:rPr>
          <w:sz w:val="24"/>
        </w:rPr>
      </w:pP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ежедневни</w:t>
      </w:r>
      <w:r>
        <w:rPr>
          <w:spacing w:val="-3"/>
          <w:sz w:val="24"/>
        </w:rPr>
        <w:t xml:space="preserve"> </w:t>
      </w:r>
      <w:r>
        <w:rPr>
          <w:sz w:val="24"/>
        </w:rPr>
        <w:t>двигателни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 развиват координация, сила и двигателна култура.</w:t>
      </w:r>
    </w:p>
    <w:p w14:paraId="0F506AFD">
      <w:pPr>
        <w:pStyle w:val="8"/>
        <w:numPr>
          <w:ilvl w:val="2"/>
          <w:numId w:val="1"/>
        </w:numPr>
        <w:tabs>
          <w:tab w:val="left" w:pos="3189"/>
        </w:tabs>
        <w:spacing w:before="0" w:after="0" w:line="360" w:lineRule="auto"/>
        <w:ind w:left="1708" w:right="784" w:firstLine="710"/>
        <w:jc w:val="left"/>
        <w:rPr>
          <w:sz w:val="24"/>
        </w:rPr>
      </w:pPr>
      <w:r>
        <w:rPr>
          <w:sz w:val="24"/>
        </w:rPr>
        <w:t>Формират</w:t>
      </w:r>
      <w:r>
        <w:rPr>
          <w:spacing w:val="40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лична</w:t>
      </w:r>
      <w:r>
        <w:rPr>
          <w:spacing w:val="39"/>
          <w:sz w:val="24"/>
        </w:rPr>
        <w:t xml:space="preserve"> </w:t>
      </w:r>
      <w:r>
        <w:rPr>
          <w:sz w:val="24"/>
        </w:rPr>
        <w:t>хигиена,</w:t>
      </w:r>
      <w:r>
        <w:rPr>
          <w:spacing w:val="39"/>
          <w:sz w:val="24"/>
        </w:rPr>
        <w:t xml:space="preserve"> </w:t>
      </w:r>
      <w:r>
        <w:rPr>
          <w:sz w:val="24"/>
        </w:rPr>
        <w:t>културно</w:t>
      </w:r>
      <w:r>
        <w:rPr>
          <w:spacing w:val="39"/>
          <w:sz w:val="24"/>
        </w:rPr>
        <w:t xml:space="preserve"> </w:t>
      </w:r>
      <w:r>
        <w:rPr>
          <w:sz w:val="24"/>
        </w:rPr>
        <w:t>поведение при хранене и отношение към храната.</w:t>
      </w:r>
    </w:p>
    <w:p w14:paraId="4365C7AD">
      <w:pPr>
        <w:pStyle w:val="8"/>
        <w:spacing w:after="0" w:line="360" w:lineRule="auto"/>
        <w:jc w:val="left"/>
        <w:rPr>
          <w:sz w:val="24"/>
        </w:rPr>
        <w:sectPr>
          <w:pgSz w:w="12240" w:h="15840"/>
          <w:pgMar w:top="1820" w:right="720" w:bottom="280" w:left="1440" w:header="720" w:footer="720" w:gutter="0"/>
          <w:cols w:space="720" w:num="1"/>
        </w:sectPr>
      </w:pPr>
    </w:p>
    <w:p w14:paraId="5B8E8C6F">
      <w:pPr>
        <w:pStyle w:val="8"/>
        <w:numPr>
          <w:ilvl w:val="2"/>
          <w:numId w:val="1"/>
        </w:numPr>
        <w:tabs>
          <w:tab w:val="left" w:pos="3188"/>
        </w:tabs>
        <w:spacing w:before="60" w:after="0" w:line="360" w:lineRule="auto"/>
        <w:ind w:left="1708" w:right="783" w:firstLine="710"/>
        <w:jc w:val="both"/>
        <w:rPr>
          <w:sz w:val="24"/>
        </w:rPr>
      </w:pPr>
      <w:r>
        <w:rPr>
          <w:sz w:val="24"/>
        </w:rPr>
        <w:t>Проявяват емоционална ангажираност и интерес при участие в тематични занимания.</w:t>
      </w:r>
    </w:p>
    <w:p w14:paraId="715B49F6">
      <w:pPr>
        <w:pStyle w:val="8"/>
        <w:numPr>
          <w:ilvl w:val="2"/>
          <w:numId w:val="1"/>
        </w:numPr>
        <w:tabs>
          <w:tab w:val="left" w:pos="3188"/>
        </w:tabs>
        <w:spacing w:before="0" w:after="0" w:line="360" w:lineRule="auto"/>
        <w:ind w:left="1708" w:right="784" w:firstLine="710"/>
        <w:jc w:val="both"/>
        <w:rPr>
          <w:sz w:val="24"/>
        </w:rPr>
      </w:pPr>
      <w:r>
        <w:rPr>
          <w:sz w:val="24"/>
        </w:rPr>
        <w:t>Изграждат умения за работа в екип и вземане на решения, свързани със здравословния избор – чрез съвместни дейности с връстници, учители и родители.</w:t>
      </w:r>
    </w:p>
    <w:p w14:paraId="2ED45B9D">
      <w:pPr>
        <w:pStyle w:val="2"/>
        <w:numPr>
          <w:ilvl w:val="1"/>
          <w:numId w:val="1"/>
        </w:numPr>
        <w:tabs>
          <w:tab w:val="left" w:pos="1490"/>
        </w:tabs>
        <w:spacing w:before="0" w:after="0" w:line="240" w:lineRule="auto"/>
        <w:ind w:left="1490" w:right="0" w:hanging="425"/>
        <w:jc w:val="left"/>
      </w:pPr>
      <w:r>
        <w:t>ЗА</w:t>
      </w:r>
      <w:r>
        <w:rPr>
          <w:spacing w:val="-5"/>
        </w:rPr>
        <w:t xml:space="preserve"> </w:t>
      </w:r>
      <w:r>
        <w:t>ПЕДАГОГИЧЕСКИТЕ</w:t>
      </w:r>
      <w:r>
        <w:rPr>
          <w:spacing w:val="-4"/>
        </w:rPr>
        <w:t xml:space="preserve"> </w:t>
      </w:r>
      <w:r>
        <w:rPr>
          <w:spacing w:val="-2"/>
        </w:rPr>
        <w:t>СПЕЦИАЛИСТИ:</w:t>
      </w:r>
    </w:p>
    <w:p w14:paraId="513F33F5">
      <w:pPr>
        <w:pStyle w:val="8"/>
        <w:numPr>
          <w:ilvl w:val="2"/>
          <w:numId w:val="1"/>
        </w:numPr>
        <w:tabs>
          <w:tab w:val="left" w:pos="3188"/>
        </w:tabs>
        <w:spacing w:before="136" w:after="0" w:line="360" w:lineRule="auto"/>
        <w:ind w:left="1708" w:right="784" w:firstLine="710"/>
        <w:jc w:val="both"/>
        <w:rPr>
          <w:sz w:val="24"/>
        </w:rPr>
      </w:pPr>
      <w:r>
        <w:rPr>
          <w:sz w:val="24"/>
        </w:rPr>
        <w:t>Повишават мотивацията си за надграждане на професионалните компетенции и удовлетвореността от работата чрез участие в смислен и видим процес на промяна на образователната среда.</w:t>
      </w:r>
    </w:p>
    <w:p w14:paraId="134D88AF">
      <w:pPr>
        <w:pStyle w:val="8"/>
        <w:numPr>
          <w:ilvl w:val="2"/>
          <w:numId w:val="1"/>
        </w:numPr>
        <w:tabs>
          <w:tab w:val="left" w:pos="3188"/>
        </w:tabs>
        <w:spacing w:before="1" w:after="0" w:line="360" w:lineRule="auto"/>
        <w:ind w:left="1708" w:right="785" w:firstLine="710"/>
        <w:jc w:val="both"/>
        <w:rPr>
          <w:sz w:val="24"/>
        </w:rPr>
      </w:pPr>
      <w:r>
        <w:rPr>
          <w:sz w:val="24"/>
        </w:rPr>
        <w:t>Обогатяват педагогическия инструментариум – нови дидактични ресурси, нови методи и технологии, игрови модели, практически дейности и интердисциплинарни подходи.</w:t>
      </w:r>
    </w:p>
    <w:p w14:paraId="34A16459">
      <w:pPr>
        <w:pStyle w:val="8"/>
        <w:numPr>
          <w:ilvl w:val="2"/>
          <w:numId w:val="1"/>
        </w:numPr>
        <w:tabs>
          <w:tab w:val="left" w:pos="3188"/>
        </w:tabs>
        <w:spacing w:before="0" w:after="0" w:line="360" w:lineRule="auto"/>
        <w:ind w:left="1708" w:right="783" w:firstLine="710"/>
        <w:jc w:val="both"/>
        <w:rPr>
          <w:sz w:val="24"/>
        </w:rPr>
      </w:pPr>
      <w:r>
        <w:rPr>
          <w:sz w:val="24"/>
        </w:rPr>
        <w:t>Популяризират добри педагогически практики пред колегите или пред други институции чрез презентации, изложби и</w:t>
      </w:r>
      <w:r>
        <w:rPr>
          <w:spacing w:val="40"/>
          <w:sz w:val="24"/>
        </w:rPr>
        <w:t xml:space="preserve"> </w:t>
      </w:r>
      <w:r>
        <w:rPr>
          <w:sz w:val="24"/>
        </w:rPr>
        <w:t>обмяна на опит.</w:t>
      </w:r>
    </w:p>
    <w:p w14:paraId="5986DA24">
      <w:pPr>
        <w:pStyle w:val="8"/>
        <w:numPr>
          <w:ilvl w:val="2"/>
          <w:numId w:val="1"/>
        </w:numPr>
        <w:tabs>
          <w:tab w:val="left" w:pos="3188"/>
        </w:tabs>
        <w:spacing w:before="0" w:after="0" w:line="360" w:lineRule="auto"/>
        <w:ind w:left="1708" w:right="781" w:firstLine="710"/>
        <w:jc w:val="both"/>
        <w:rPr>
          <w:sz w:val="24"/>
        </w:rPr>
      </w:pPr>
      <w:r>
        <w:rPr>
          <w:sz w:val="24"/>
        </w:rPr>
        <w:t>Възможност за засилено взаимодействие с родителите и общността, което изгражда имидж на активна, модерна и ориентирана към здравето детска градина.</w:t>
      </w:r>
    </w:p>
    <w:p w14:paraId="63CFEE34">
      <w:pPr>
        <w:pStyle w:val="5"/>
        <w:spacing w:before="138"/>
      </w:pPr>
    </w:p>
    <w:p w14:paraId="5F39D526">
      <w:pPr>
        <w:pStyle w:val="2"/>
        <w:numPr>
          <w:ilvl w:val="1"/>
          <w:numId w:val="1"/>
        </w:numPr>
        <w:tabs>
          <w:tab w:val="left" w:pos="1348"/>
        </w:tabs>
        <w:spacing w:before="0" w:after="0" w:line="240" w:lineRule="auto"/>
        <w:ind w:left="1348" w:right="0" w:hanging="283"/>
        <w:jc w:val="left"/>
      </w:pPr>
      <w:r>
        <w:t>ЗА</w:t>
      </w:r>
      <w:r>
        <w:rPr>
          <w:spacing w:val="-1"/>
        </w:rPr>
        <w:t xml:space="preserve"> </w:t>
      </w:r>
      <w:r>
        <w:rPr>
          <w:spacing w:val="-2"/>
        </w:rPr>
        <w:t>РОДИТЕЛИТЕ:</w:t>
      </w:r>
    </w:p>
    <w:p w14:paraId="0F6092F6">
      <w:pPr>
        <w:pStyle w:val="8"/>
        <w:numPr>
          <w:ilvl w:val="2"/>
          <w:numId w:val="1"/>
        </w:numPr>
        <w:tabs>
          <w:tab w:val="left" w:pos="3188"/>
        </w:tabs>
        <w:spacing w:before="137" w:after="0" w:line="360" w:lineRule="auto"/>
        <w:ind w:left="1708" w:right="784" w:firstLine="710"/>
        <w:jc w:val="both"/>
        <w:rPr>
          <w:sz w:val="24"/>
        </w:rPr>
      </w:pPr>
      <w:r>
        <w:rPr>
          <w:sz w:val="24"/>
        </w:rPr>
        <w:t>Повишена информираност относно значението на здравословното хранене и редовната физическа активност за децата в ранна възраст.</w:t>
      </w:r>
    </w:p>
    <w:p w14:paraId="16FD2B73">
      <w:pPr>
        <w:pStyle w:val="8"/>
        <w:numPr>
          <w:ilvl w:val="2"/>
          <w:numId w:val="1"/>
        </w:numPr>
        <w:tabs>
          <w:tab w:val="left" w:pos="3188"/>
        </w:tabs>
        <w:spacing w:before="1" w:after="0" w:line="360" w:lineRule="auto"/>
        <w:ind w:left="1708" w:right="784" w:firstLine="710"/>
        <w:jc w:val="both"/>
        <w:rPr>
          <w:sz w:val="24"/>
        </w:rPr>
      </w:pPr>
      <w:r>
        <w:rPr>
          <w:sz w:val="24"/>
        </w:rPr>
        <w:t>Осъзнаване на личната роля и отговорност за изграждане на полезни навици у децата чрез пример и подкрепа в семейната среда. Насърчаване на здравословни практики у дома, включително приготвяне на балансирана храна, ограничаване на вредните храни, съвместни разходки и движение.</w:t>
      </w:r>
    </w:p>
    <w:p w14:paraId="1FA6EBB7">
      <w:pPr>
        <w:pStyle w:val="8"/>
        <w:numPr>
          <w:ilvl w:val="2"/>
          <w:numId w:val="1"/>
        </w:numPr>
        <w:tabs>
          <w:tab w:val="left" w:pos="3188"/>
        </w:tabs>
        <w:spacing w:before="0" w:after="0" w:line="360" w:lineRule="auto"/>
        <w:ind w:left="1708" w:right="783" w:firstLine="710"/>
        <w:jc w:val="both"/>
        <w:rPr>
          <w:sz w:val="24"/>
        </w:rPr>
      </w:pPr>
      <w:r>
        <w:rPr>
          <w:sz w:val="24"/>
        </w:rPr>
        <w:t xml:space="preserve">Развитие на умения за сътрудничество с учителите и участие в процеса на възпитание и обучение чрез диалог и споделяне на </w:t>
      </w:r>
      <w:r>
        <w:rPr>
          <w:spacing w:val="-2"/>
          <w:sz w:val="24"/>
        </w:rPr>
        <w:t>опит.</w:t>
      </w:r>
    </w:p>
    <w:p w14:paraId="0EE7DE3B">
      <w:pPr>
        <w:pStyle w:val="8"/>
        <w:spacing w:after="0" w:line="360" w:lineRule="auto"/>
        <w:jc w:val="both"/>
        <w:rPr>
          <w:sz w:val="24"/>
        </w:rPr>
        <w:sectPr>
          <w:pgSz w:w="12240" w:h="15840"/>
          <w:pgMar w:top="1380" w:right="720" w:bottom="280" w:left="1440" w:header="720" w:footer="720" w:gutter="0"/>
          <w:cols w:space="720" w:num="1"/>
        </w:sectPr>
      </w:pPr>
    </w:p>
    <w:p w14:paraId="3530F60C">
      <w:pPr>
        <w:pStyle w:val="8"/>
        <w:numPr>
          <w:ilvl w:val="2"/>
          <w:numId w:val="1"/>
        </w:numPr>
        <w:tabs>
          <w:tab w:val="left" w:pos="3188"/>
        </w:tabs>
        <w:spacing w:before="60" w:after="0" w:line="360" w:lineRule="auto"/>
        <w:ind w:left="1708" w:right="784" w:firstLine="710"/>
        <w:jc w:val="both"/>
        <w:rPr>
          <w:sz w:val="24"/>
        </w:rPr>
      </w:pPr>
      <w:r>
        <w:rPr>
          <w:sz w:val="24"/>
        </w:rPr>
        <w:t>Формиране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нагласа към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 образователни проекти и доверие в институцията като партньор в грижата за детето.</w:t>
      </w:r>
    </w:p>
    <w:p w14:paraId="33B43F5B">
      <w:pPr>
        <w:pStyle w:val="5"/>
      </w:pPr>
    </w:p>
    <w:p w14:paraId="7ED05B15">
      <w:pPr>
        <w:pStyle w:val="5"/>
      </w:pPr>
    </w:p>
    <w:p w14:paraId="5D987820">
      <w:pPr>
        <w:pStyle w:val="5"/>
      </w:pPr>
    </w:p>
    <w:p w14:paraId="1DB7BA14">
      <w:pPr>
        <w:pStyle w:val="5"/>
        <w:spacing w:before="135"/>
      </w:pPr>
    </w:p>
    <w:p w14:paraId="5496A060">
      <w:pPr>
        <w:pStyle w:val="8"/>
        <w:numPr>
          <w:ilvl w:val="0"/>
          <w:numId w:val="1"/>
        </w:numPr>
        <w:tabs>
          <w:tab w:val="left" w:pos="1490"/>
        </w:tabs>
        <w:spacing w:before="1" w:after="0" w:line="240" w:lineRule="auto"/>
        <w:ind w:left="1490" w:right="0" w:hanging="413"/>
        <w:jc w:val="left"/>
        <w:rPr>
          <w:b/>
          <w:sz w:val="24"/>
        </w:rPr>
      </w:pPr>
      <w:bookmarkStart w:id="8" w:name="IV.  УЧАСТНИЦИ В ПРОЕКТА"/>
      <w:bookmarkEnd w:id="8"/>
      <w:r>
        <w:rPr>
          <w:b/>
          <w:sz w:val="24"/>
        </w:rPr>
        <w:t>УЧАСТНИЦИ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14:paraId="21498248">
      <w:pPr>
        <w:pStyle w:val="5"/>
        <w:rPr>
          <w:b/>
          <w:sz w:val="20"/>
        </w:rPr>
      </w:pPr>
    </w:p>
    <w:p w14:paraId="7FB96CD5">
      <w:pPr>
        <w:pStyle w:val="5"/>
        <w:spacing w:before="94"/>
        <w:rPr>
          <w:b/>
          <w:sz w:val="20"/>
        </w:rPr>
      </w:pPr>
    </w:p>
    <w:tbl>
      <w:tblPr>
        <w:tblStyle w:val="4"/>
        <w:tblW w:w="0" w:type="auto"/>
        <w:tblInd w:w="2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4"/>
        <w:gridCol w:w="6520"/>
      </w:tblGrid>
      <w:tr w14:paraId="3AAED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9634" w:type="dxa"/>
            <w:gridSpan w:val="2"/>
          </w:tcPr>
          <w:p w14:paraId="5C483266">
            <w:pPr>
              <w:pStyle w:val="9"/>
              <w:ind w:lef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Участници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</w:tr>
      <w:tr w14:paraId="08D03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114" w:type="dxa"/>
          </w:tcPr>
          <w:p w14:paraId="60C19E9D">
            <w:pPr>
              <w:pStyle w:val="9"/>
              <w:spacing w:line="274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Деца</w:t>
            </w:r>
          </w:p>
        </w:tc>
        <w:tc>
          <w:tcPr>
            <w:tcW w:w="6520" w:type="dxa"/>
          </w:tcPr>
          <w:p w14:paraId="71F6EB8C"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възраст от 3 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7 </w:t>
            </w:r>
            <w:r>
              <w:rPr>
                <w:spacing w:val="-4"/>
                <w:sz w:val="24"/>
              </w:rPr>
              <w:t>год.</w:t>
            </w:r>
          </w:p>
        </w:tc>
      </w:tr>
      <w:tr w14:paraId="4C4FA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3114" w:type="dxa"/>
          </w:tcPr>
          <w:p w14:paraId="181DCCDE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специалисти</w:t>
            </w:r>
          </w:p>
        </w:tc>
        <w:tc>
          <w:tcPr>
            <w:tcW w:w="6520" w:type="dxa"/>
          </w:tcPr>
          <w:p w14:paraId="7D2EA1F6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които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 учители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50E62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3114" w:type="dxa"/>
          </w:tcPr>
          <w:p w14:paraId="35846F46">
            <w:pPr>
              <w:pStyle w:val="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6520" w:type="dxa"/>
          </w:tcPr>
          <w:p w14:paraId="5F8FD1A6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85%</w:t>
            </w:r>
          </w:p>
        </w:tc>
      </w:tr>
      <w:tr w14:paraId="4B8CF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3114" w:type="dxa"/>
          </w:tcPr>
          <w:p w14:paraId="6250B4A9">
            <w:pPr>
              <w:pStyle w:val="9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ДГ</w:t>
            </w:r>
          </w:p>
        </w:tc>
        <w:tc>
          <w:tcPr>
            <w:tcW w:w="6520" w:type="dxa"/>
          </w:tcPr>
          <w:p w14:paraId="692DCC8E"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помощник-възпитатели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готвач</w:t>
            </w:r>
          </w:p>
        </w:tc>
      </w:tr>
      <w:tr w14:paraId="70A2A0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114" w:type="dxa"/>
          </w:tcPr>
          <w:p w14:paraId="2118B02E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Други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участници</w:t>
            </w:r>
          </w:p>
        </w:tc>
        <w:tc>
          <w:tcPr>
            <w:tcW w:w="6520" w:type="dxa"/>
          </w:tcPr>
          <w:p w14:paraId="31E86554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Представители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РЗИ,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общност</w:t>
            </w:r>
          </w:p>
        </w:tc>
      </w:tr>
    </w:tbl>
    <w:p w14:paraId="6788A654">
      <w:pPr>
        <w:pStyle w:val="5"/>
        <w:spacing w:before="140"/>
        <w:rPr>
          <w:b/>
        </w:rPr>
      </w:pPr>
    </w:p>
    <w:p w14:paraId="2A6DA510">
      <w:pPr>
        <w:pStyle w:val="8"/>
        <w:numPr>
          <w:ilvl w:val="0"/>
          <w:numId w:val="1"/>
        </w:numPr>
        <w:tabs>
          <w:tab w:val="left" w:pos="2029"/>
        </w:tabs>
        <w:spacing w:before="0" w:after="0" w:line="240" w:lineRule="auto"/>
        <w:ind w:left="2029" w:right="0" w:hanging="232"/>
        <w:jc w:val="left"/>
        <w:rPr>
          <w:b/>
          <w:sz w:val="24"/>
        </w:rPr>
      </w:pPr>
      <w:r>
        <w:rPr>
          <w:b/>
          <w:sz w:val="24"/>
        </w:rPr>
        <w:t>ИНДИКАТОРИ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РЕЗУЛТАТИТЕ</w:t>
      </w:r>
    </w:p>
    <w:p w14:paraId="1D185617">
      <w:pPr>
        <w:pStyle w:val="5"/>
        <w:rPr>
          <w:b/>
          <w:sz w:val="20"/>
        </w:rPr>
      </w:pPr>
    </w:p>
    <w:p w14:paraId="2726038F">
      <w:pPr>
        <w:pStyle w:val="5"/>
        <w:spacing w:before="93"/>
        <w:rPr>
          <w:b/>
          <w:sz w:val="20"/>
        </w:rPr>
      </w:pPr>
    </w:p>
    <w:tbl>
      <w:tblPr>
        <w:tblStyle w:val="4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3544"/>
        <w:gridCol w:w="2835"/>
        <w:gridCol w:w="1315"/>
      </w:tblGrid>
      <w:tr w14:paraId="7E5A2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8" w:hRule="atLeast"/>
        </w:trPr>
        <w:tc>
          <w:tcPr>
            <w:tcW w:w="2127" w:type="dxa"/>
          </w:tcPr>
          <w:p w14:paraId="56C12531">
            <w:pPr>
              <w:pStyle w:val="9"/>
              <w:spacing w:line="275" w:lineRule="exact"/>
              <w:ind w:left="30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3544" w:type="dxa"/>
          </w:tcPr>
          <w:p w14:paraId="31EE4B03">
            <w:pPr>
              <w:pStyle w:val="9"/>
              <w:spacing w:line="275" w:lineRule="exact"/>
              <w:ind w:left="13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Индикатор</w:t>
            </w:r>
          </w:p>
        </w:tc>
        <w:tc>
          <w:tcPr>
            <w:tcW w:w="2835" w:type="dxa"/>
          </w:tcPr>
          <w:p w14:paraId="49DD59C3">
            <w:pPr>
              <w:pStyle w:val="9"/>
              <w:spacing w:line="275" w:lineRule="exact"/>
              <w:ind w:left="4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 за </w:t>
            </w:r>
            <w:r>
              <w:rPr>
                <w:b/>
                <w:spacing w:val="-2"/>
                <w:sz w:val="24"/>
              </w:rPr>
              <w:t>измерване</w:t>
            </w:r>
          </w:p>
        </w:tc>
        <w:tc>
          <w:tcPr>
            <w:tcW w:w="1315" w:type="dxa"/>
          </w:tcPr>
          <w:p w14:paraId="4693934C">
            <w:pPr>
              <w:pStyle w:val="9"/>
              <w:spacing w:line="275" w:lineRule="exact"/>
              <w:ind w:left="259" w:right="-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Очаквана</w:t>
            </w:r>
          </w:p>
          <w:p w14:paraId="638CCACB">
            <w:pPr>
              <w:pStyle w:val="9"/>
              <w:spacing w:before="137"/>
              <w:ind w:left="3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стойност</w:t>
            </w:r>
          </w:p>
        </w:tc>
      </w:tr>
      <w:tr w14:paraId="3E335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2127" w:type="dxa"/>
          </w:tcPr>
          <w:p w14:paraId="65937635">
            <w:pPr>
              <w:pStyle w:val="9"/>
              <w:spacing w:line="275" w:lineRule="exact"/>
              <w:ind w:left="723" w:hanging="63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</w:t>
            </w:r>
          </w:p>
          <w:p w14:paraId="571AD4E7">
            <w:pPr>
              <w:pStyle w:val="9"/>
              <w:spacing w:before="5" w:line="410" w:lineRule="atLeast"/>
              <w:ind w:left="720" w:right="415" w:firstLine="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децата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544" w:type="dxa"/>
          </w:tcPr>
          <w:p w14:paraId="1F7204DA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Децата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CA3527">
            <w:pPr>
              <w:pStyle w:val="9"/>
              <w:spacing w:before="5" w:line="41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инициативи</w:t>
            </w:r>
          </w:p>
        </w:tc>
        <w:tc>
          <w:tcPr>
            <w:tcW w:w="2835" w:type="dxa"/>
          </w:tcPr>
          <w:p w14:paraId="36CC12E0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2"/>
                <w:sz w:val="24"/>
              </w:rPr>
              <w:t xml:space="preserve"> снимки,</w:t>
            </w:r>
          </w:p>
          <w:p w14:paraId="1EA6700C">
            <w:pPr>
              <w:pStyle w:val="9"/>
              <w:spacing w:before="5" w:line="41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педагогическа документация</w:t>
            </w:r>
          </w:p>
        </w:tc>
        <w:tc>
          <w:tcPr>
            <w:tcW w:w="1315" w:type="dxa"/>
          </w:tcPr>
          <w:p w14:paraId="322F0E52">
            <w:pPr>
              <w:pStyle w:val="9"/>
              <w:spacing w:line="275" w:lineRule="exact"/>
              <w:ind w:left="0"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  <w:tr w14:paraId="39344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2127" w:type="dxa"/>
          </w:tcPr>
          <w:p w14:paraId="17AC0BAC">
            <w:pPr>
              <w:pStyle w:val="9"/>
              <w:spacing w:line="360" w:lineRule="auto"/>
              <w:ind w:left="730" w:right="204" w:hanging="228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Познавателен напредък</w:t>
            </w:r>
          </w:p>
        </w:tc>
        <w:tc>
          <w:tcPr>
            <w:tcW w:w="3544" w:type="dxa"/>
          </w:tcPr>
          <w:p w14:paraId="7A3C0AB8">
            <w:pPr>
              <w:pStyle w:val="9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Разпознават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здравословни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храни, обясняват защо са полезни; Разбират понятието</w:t>
            </w:r>
          </w:p>
          <w:p w14:paraId="6142675D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здравословен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живот</w:t>
            </w:r>
          </w:p>
        </w:tc>
        <w:tc>
          <w:tcPr>
            <w:tcW w:w="2835" w:type="dxa"/>
          </w:tcPr>
          <w:p w14:paraId="57EBEF55">
            <w:pPr>
              <w:pStyle w:val="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Беседа, игра, рисунка, демонстрация,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1315" w:type="dxa"/>
          </w:tcPr>
          <w:p w14:paraId="1A2759A2">
            <w:pPr>
              <w:pStyle w:val="9"/>
              <w:spacing w:line="276" w:lineRule="exact"/>
              <w:ind w:left="0"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85%</w:t>
            </w:r>
          </w:p>
        </w:tc>
      </w:tr>
      <w:tr w14:paraId="30976B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27" w:type="dxa"/>
            <w:tcBorders>
              <w:bottom w:val="single" w:color="000000" w:sz="8" w:space="0"/>
            </w:tcBorders>
          </w:tcPr>
          <w:p w14:paraId="4F237122">
            <w:pPr>
              <w:pStyle w:val="9"/>
              <w:spacing w:line="275" w:lineRule="exact"/>
              <w:ind w:left="300"/>
              <w:jc w:val="center"/>
              <w:rPr>
                <w:sz w:val="24"/>
              </w:rPr>
            </w:pPr>
            <w:r>
              <w:rPr>
                <w:sz w:val="24"/>
              </w:rPr>
              <w:t>Развити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навици</w:t>
            </w:r>
          </w:p>
        </w:tc>
        <w:tc>
          <w:tcPr>
            <w:tcW w:w="3544" w:type="dxa"/>
            <w:tcBorders>
              <w:bottom w:val="single" w:color="000000" w:sz="8" w:space="0"/>
            </w:tcBorders>
          </w:tcPr>
          <w:p w14:paraId="48BD5F30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Самостоятелно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избират</w:t>
            </w:r>
            <w:r>
              <w:rPr>
                <w:spacing w:val="-2"/>
                <w:sz w:val="24"/>
              </w:rPr>
              <w:t xml:space="preserve"> полезна</w:t>
            </w:r>
          </w:p>
          <w:p w14:paraId="0CF78073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грижат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здравето </w:t>
            </w:r>
            <w:r>
              <w:rPr>
                <w:spacing w:val="-5"/>
                <w:sz w:val="24"/>
              </w:rPr>
              <w:t>си</w:t>
            </w:r>
          </w:p>
        </w:tc>
        <w:tc>
          <w:tcPr>
            <w:tcW w:w="2835" w:type="dxa"/>
            <w:tcBorders>
              <w:bottom w:val="single" w:color="000000" w:sz="8" w:space="0"/>
            </w:tcBorders>
          </w:tcPr>
          <w:p w14:paraId="106EA8F4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711BC609">
            <w:pPr>
              <w:pStyle w:val="9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дейности</w:t>
            </w:r>
          </w:p>
        </w:tc>
        <w:tc>
          <w:tcPr>
            <w:tcW w:w="1315" w:type="dxa"/>
            <w:tcBorders>
              <w:bottom w:val="single" w:color="000000" w:sz="8" w:space="0"/>
            </w:tcBorders>
          </w:tcPr>
          <w:p w14:paraId="7572414F">
            <w:pPr>
              <w:pStyle w:val="9"/>
              <w:spacing w:line="275" w:lineRule="exact"/>
              <w:ind w:left="0"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80%</w:t>
            </w:r>
          </w:p>
        </w:tc>
      </w:tr>
      <w:tr w14:paraId="0FF8B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2127" w:type="dxa"/>
            <w:tcBorders>
              <w:top w:val="single" w:color="000000" w:sz="8" w:space="0"/>
            </w:tcBorders>
          </w:tcPr>
          <w:p w14:paraId="7CEC19A4">
            <w:pPr>
              <w:pStyle w:val="9"/>
              <w:spacing w:before="1"/>
              <w:ind w:left="382"/>
              <w:rPr>
                <w:sz w:val="24"/>
              </w:rPr>
            </w:pPr>
            <w:r>
              <w:rPr>
                <w:spacing w:val="-2"/>
                <w:sz w:val="24"/>
              </w:rPr>
              <w:t>Двигателна</w:t>
            </w:r>
          </w:p>
          <w:p w14:paraId="56D01A9D">
            <w:pPr>
              <w:pStyle w:val="9"/>
              <w:spacing w:before="136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активност</w:t>
            </w:r>
          </w:p>
        </w:tc>
        <w:tc>
          <w:tcPr>
            <w:tcW w:w="3544" w:type="dxa"/>
            <w:tcBorders>
              <w:top w:val="single" w:color="000000" w:sz="8" w:space="0"/>
            </w:tcBorders>
          </w:tcPr>
          <w:p w14:paraId="553BE94A">
            <w:pPr>
              <w:pStyle w:val="9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Участват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501D36FF">
            <w:pPr>
              <w:pStyle w:val="9"/>
              <w:spacing w:before="136"/>
              <w:ind w:left="108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желание</w:t>
            </w:r>
          </w:p>
        </w:tc>
        <w:tc>
          <w:tcPr>
            <w:tcW w:w="2835" w:type="dxa"/>
            <w:tcBorders>
              <w:top w:val="single" w:color="000000" w:sz="8" w:space="0"/>
            </w:tcBorders>
          </w:tcPr>
          <w:p w14:paraId="7F7BD483">
            <w:pPr>
              <w:pStyle w:val="9"/>
              <w:spacing w:before="1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включване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47EAC596">
            <w:pPr>
              <w:pStyle w:val="9"/>
              <w:spacing w:before="136"/>
              <w:rPr>
                <w:sz w:val="24"/>
              </w:rPr>
            </w:pPr>
            <w:r>
              <w:rPr>
                <w:spacing w:val="-2"/>
                <w:sz w:val="24"/>
              </w:rPr>
              <w:t>дейности</w:t>
            </w:r>
          </w:p>
        </w:tc>
        <w:tc>
          <w:tcPr>
            <w:tcW w:w="1315" w:type="dxa"/>
            <w:tcBorders>
              <w:top w:val="single" w:color="000000" w:sz="8" w:space="0"/>
            </w:tcBorders>
          </w:tcPr>
          <w:p w14:paraId="2B37FD3B">
            <w:pPr>
              <w:pStyle w:val="9"/>
              <w:spacing w:before="1"/>
              <w:ind w:left="0" w:right="27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</w:tbl>
    <w:p w14:paraId="020E7EB0">
      <w:pPr>
        <w:pStyle w:val="9"/>
        <w:spacing w:after="0"/>
        <w:jc w:val="right"/>
        <w:rPr>
          <w:sz w:val="24"/>
        </w:rPr>
        <w:sectPr>
          <w:pgSz w:w="12240" w:h="15840"/>
          <w:pgMar w:top="1380" w:right="720" w:bottom="1431" w:left="1440" w:header="720" w:footer="720" w:gutter="0"/>
          <w:cols w:space="720" w:num="1"/>
        </w:sectPr>
      </w:pPr>
    </w:p>
    <w:tbl>
      <w:tblPr>
        <w:tblStyle w:val="4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7"/>
        <w:gridCol w:w="3544"/>
        <w:gridCol w:w="2835"/>
        <w:gridCol w:w="1315"/>
      </w:tblGrid>
      <w:tr w14:paraId="501EA6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27" w:type="dxa"/>
          </w:tcPr>
          <w:p w14:paraId="1965678E">
            <w:pPr>
              <w:pStyle w:val="9"/>
              <w:ind w:left="228"/>
              <w:rPr>
                <w:sz w:val="24"/>
              </w:rPr>
            </w:pPr>
            <w:r>
              <w:rPr>
                <w:sz w:val="24"/>
              </w:rPr>
              <w:t>Интерактивност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н</w:t>
            </w:r>
          </w:p>
          <w:p w14:paraId="1730EACB">
            <w:pPr>
              <w:pStyle w:val="9"/>
              <w:spacing w:before="136"/>
              <w:ind w:left="620"/>
              <w:rPr>
                <w:sz w:val="24"/>
              </w:rPr>
            </w:pPr>
            <w:r>
              <w:rPr>
                <w:spacing w:val="-2"/>
                <w:sz w:val="24"/>
              </w:rPr>
              <w:t>обучението</w:t>
            </w:r>
          </w:p>
        </w:tc>
        <w:tc>
          <w:tcPr>
            <w:tcW w:w="3544" w:type="dxa"/>
          </w:tcPr>
          <w:p w14:paraId="79A84A33">
            <w:pPr>
              <w:pStyle w:val="9"/>
              <w:ind w:left="108" w:right="-29"/>
              <w:rPr>
                <w:sz w:val="24"/>
              </w:rPr>
            </w:pPr>
            <w:r>
              <w:rPr>
                <w:sz w:val="24"/>
              </w:rPr>
              <w:t>Използвани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ресурси като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</w:t>
            </w:r>
          </w:p>
          <w:p w14:paraId="658CFF15">
            <w:pPr>
              <w:pStyle w:val="9"/>
              <w:spacing w:before="136"/>
              <w:ind w:left="108"/>
              <w:rPr>
                <w:sz w:val="24"/>
              </w:rPr>
            </w:pPr>
            <w:r>
              <w:rPr>
                <w:sz w:val="24"/>
              </w:rPr>
              <w:t>Mats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„Bee </w:t>
            </w:r>
            <w:r>
              <w:rPr>
                <w:spacing w:val="-4"/>
                <w:sz w:val="24"/>
              </w:rPr>
              <w:t>Bot“</w:t>
            </w:r>
          </w:p>
        </w:tc>
        <w:tc>
          <w:tcPr>
            <w:tcW w:w="2835" w:type="dxa"/>
          </w:tcPr>
          <w:p w14:paraId="628FB347">
            <w:pPr>
              <w:pStyle w:val="9"/>
              <w:rPr>
                <w:sz w:val="24"/>
              </w:rPr>
            </w:pPr>
            <w:r>
              <w:rPr>
                <w:sz w:val="24"/>
              </w:rPr>
              <w:t>Програма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дейностите,</w:t>
            </w:r>
          </w:p>
          <w:p w14:paraId="48333B98">
            <w:pPr>
              <w:pStyle w:val="9"/>
              <w:spacing w:before="136"/>
              <w:rPr>
                <w:sz w:val="24"/>
              </w:rPr>
            </w:pPr>
            <w:r>
              <w:rPr>
                <w:sz w:val="24"/>
              </w:rPr>
              <w:t xml:space="preserve">снимков </w:t>
            </w:r>
            <w:r>
              <w:rPr>
                <w:spacing w:val="-2"/>
                <w:sz w:val="24"/>
              </w:rPr>
              <w:t>материал</w:t>
            </w:r>
          </w:p>
        </w:tc>
        <w:tc>
          <w:tcPr>
            <w:tcW w:w="1315" w:type="dxa"/>
          </w:tcPr>
          <w:p w14:paraId="24C09EA2">
            <w:pPr>
              <w:pStyle w:val="9"/>
              <w:ind w:left="583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  <w:tr w14:paraId="5CC6B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127" w:type="dxa"/>
          </w:tcPr>
          <w:p w14:paraId="72B1723C">
            <w:pPr>
              <w:pStyle w:val="9"/>
              <w:spacing w:line="276" w:lineRule="exact"/>
              <w:ind w:left="63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605C482F">
            <w:pPr>
              <w:pStyle w:val="9"/>
              <w:spacing w:before="137"/>
              <w:ind w:left="627"/>
              <w:rPr>
                <w:sz w:val="24"/>
              </w:rPr>
            </w:pPr>
            <w:r>
              <w:rPr>
                <w:spacing w:val="-2"/>
                <w:sz w:val="24"/>
              </w:rPr>
              <w:t>родителите</w:t>
            </w:r>
          </w:p>
        </w:tc>
        <w:tc>
          <w:tcPr>
            <w:tcW w:w="3544" w:type="dxa"/>
          </w:tcPr>
          <w:p w14:paraId="7FEF6EB4">
            <w:pPr>
              <w:pStyle w:val="9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включени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5B94A3AA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празници,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работилници,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анкети</w:t>
            </w:r>
          </w:p>
        </w:tc>
        <w:tc>
          <w:tcPr>
            <w:tcW w:w="2835" w:type="dxa"/>
          </w:tcPr>
          <w:p w14:paraId="4A895BC7">
            <w:pPr>
              <w:pStyle w:val="9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Присъствен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анкетни</w:t>
            </w:r>
          </w:p>
          <w:p w14:paraId="1277B304">
            <w:pPr>
              <w:pStyle w:val="9"/>
              <w:spacing w:before="137"/>
              <w:rPr>
                <w:sz w:val="24"/>
              </w:rPr>
            </w:pPr>
            <w:r>
              <w:rPr>
                <w:spacing w:val="-4"/>
                <w:sz w:val="24"/>
              </w:rPr>
              <w:t>карти</w:t>
            </w:r>
          </w:p>
        </w:tc>
        <w:tc>
          <w:tcPr>
            <w:tcW w:w="1315" w:type="dxa"/>
          </w:tcPr>
          <w:p w14:paraId="68DBED04">
            <w:pPr>
              <w:pStyle w:val="9"/>
              <w:spacing w:line="276" w:lineRule="exact"/>
              <w:ind w:left="583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  <w:tr w14:paraId="62163E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2127" w:type="dxa"/>
          </w:tcPr>
          <w:p w14:paraId="2BDC4548">
            <w:pPr>
              <w:pStyle w:val="9"/>
              <w:spacing w:line="275" w:lineRule="exact"/>
              <w:ind w:left="299"/>
              <w:jc w:val="center"/>
              <w:rPr>
                <w:sz w:val="24"/>
              </w:rPr>
            </w:pPr>
            <w:r>
              <w:rPr>
                <w:sz w:val="24"/>
              </w:rPr>
              <w:t>Отражение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  <w:p w14:paraId="5D6E857D">
            <w:pPr>
              <w:pStyle w:val="9"/>
              <w:spacing w:before="137"/>
              <w:ind w:left="3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3544" w:type="dxa"/>
          </w:tcPr>
          <w:p w14:paraId="076E154E">
            <w:pPr>
              <w:pStyle w:val="9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Родителите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споделят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14:paraId="3E1003E8">
            <w:pPr>
              <w:pStyle w:val="9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поведението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</w:tc>
        <w:tc>
          <w:tcPr>
            <w:tcW w:w="2835" w:type="dxa"/>
          </w:tcPr>
          <w:p w14:paraId="68D75F98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Анкета,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връзка</w:t>
            </w:r>
          </w:p>
        </w:tc>
        <w:tc>
          <w:tcPr>
            <w:tcW w:w="1315" w:type="dxa"/>
          </w:tcPr>
          <w:p w14:paraId="73A73880">
            <w:pPr>
              <w:pStyle w:val="9"/>
              <w:spacing w:line="275" w:lineRule="exact"/>
              <w:ind w:left="583"/>
              <w:rPr>
                <w:sz w:val="24"/>
              </w:rPr>
            </w:pPr>
            <w:r>
              <w:rPr>
                <w:spacing w:val="-5"/>
                <w:sz w:val="24"/>
              </w:rPr>
              <w:t>90%</w:t>
            </w:r>
          </w:p>
        </w:tc>
      </w:tr>
      <w:tr w14:paraId="74E96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2127" w:type="dxa"/>
          </w:tcPr>
          <w:p w14:paraId="17D7D6BC">
            <w:pPr>
              <w:pStyle w:val="9"/>
              <w:spacing w:line="360" w:lineRule="auto"/>
              <w:ind w:left="3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Професионално </w:t>
            </w:r>
            <w:r>
              <w:rPr>
                <w:sz w:val="24"/>
              </w:rPr>
              <w:t xml:space="preserve">развитие и </w:t>
            </w:r>
            <w:r>
              <w:rPr>
                <w:spacing w:val="-2"/>
                <w:sz w:val="24"/>
              </w:rPr>
              <w:t>удовлетвореност</w:t>
            </w:r>
          </w:p>
          <w:p w14:paraId="4BD34865">
            <w:pPr>
              <w:pStyle w:val="9"/>
              <w:spacing w:line="275" w:lineRule="exact"/>
              <w:ind w:left="297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учителите</w:t>
            </w:r>
          </w:p>
        </w:tc>
        <w:tc>
          <w:tcPr>
            <w:tcW w:w="3544" w:type="dxa"/>
          </w:tcPr>
          <w:p w14:paraId="64D445A6">
            <w:pPr>
              <w:pStyle w:val="9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Прилагат нови методи и педагогически технологии, адекватни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съвременното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</w:t>
            </w:r>
          </w:p>
        </w:tc>
        <w:tc>
          <w:tcPr>
            <w:tcW w:w="2835" w:type="dxa"/>
          </w:tcPr>
          <w:p w14:paraId="028D403F">
            <w:pPr>
              <w:pStyle w:val="9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Самооценка,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практика, анкети</w:t>
            </w:r>
          </w:p>
        </w:tc>
        <w:tc>
          <w:tcPr>
            <w:tcW w:w="1315" w:type="dxa"/>
          </w:tcPr>
          <w:p w14:paraId="0123DBC5">
            <w:pPr>
              <w:pStyle w:val="9"/>
              <w:spacing w:line="275" w:lineRule="exact"/>
              <w:ind w:left="583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</w:tr>
      <w:tr w14:paraId="56EA5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2127" w:type="dxa"/>
          </w:tcPr>
          <w:p w14:paraId="73FF3EED">
            <w:pPr>
              <w:pStyle w:val="9"/>
              <w:spacing w:line="360" w:lineRule="auto"/>
              <w:ind w:left="30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Вътрешноинсти-туционално</w:t>
            </w:r>
          </w:p>
          <w:p w14:paraId="33E41340">
            <w:pPr>
              <w:pStyle w:val="9"/>
              <w:ind w:left="3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въздействие</w:t>
            </w:r>
          </w:p>
        </w:tc>
        <w:tc>
          <w:tcPr>
            <w:tcW w:w="3544" w:type="dxa"/>
          </w:tcPr>
          <w:p w14:paraId="503DDDA1">
            <w:pPr>
              <w:pStyle w:val="9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Проведени са съвместни инициативи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цялата</w:t>
            </w:r>
          </w:p>
          <w:p w14:paraId="6E7FDA7D">
            <w:pPr>
              <w:pStyle w:val="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ДГ</w:t>
            </w:r>
          </w:p>
        </w:tc>
        <w:tc>
          <w:tcPr>
            <w:tcW w:w="2835" w:type="dxa"/>
          </w:tcPr>
          <w:p w14:paraId="40850A7F">
            <w:pPr>
              <w:pStyle w:val="9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Протоколи,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снимки,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табла</w:t>
            </w:r>
          </w:p>
        </w:tc>
        <w:tc>
          <w:tcPr>
            <w:tcW w:w="1315" w:type="dxa"/>
          </w:tcPr>
          <w:p w14:paraId="38B19BA3">
            <w:pPr>
              <w:pStyle w:val="9"/>
              <w:spacing w:before="135"/>
              <w:ind w:left="0"/>
              <w:rPr>
                <w:b/>
                <w:sz w:val="24"/>
              </w:rPr>
            </w:pPr>
          </w:p>
          <w:p w14:paraId="2BC3BF36">
            <w:pPr>
              <w:pStyle w:val="9"/>
              <w:ind w:left="523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</w:tr>
      <w:tr w14:paraId="7C9CB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2127" w:type="dxa"/>
          </w:tcPr>
          <w:p w14:paraId="667AB684">
            <w:pPr>
              <w:pStyle w:val="9"/>
              <w:spacing w:line="360" w:lineRule="auto"/>
              <w:ind w:left="516" w:right="112" w:hanging="104"/>
              <w:rPr>
                <w:sz w:val="24"/>
              </w:rPr>
            </w:pPr>
            <w:r>
              <w:rPr>
                <w:sz w:val="24"/>
              </w:rPr>
              <w:t>Комуникация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партньорство</w:t>
            </w:r>
          </w:p>
        </w:tc>
        <w:tc>
          <w:tcPr>
            <w:tcW w:w="3544" w:type="dxa"/>
          </w:tcPr>
          <w:p w14:paraId="4C32CA2A">
            <w:pPr>
              <w:pStyle w:val="9"/>
              <w:spacing w:line="360" w:lineRule="auto"/>
              <w:ind w:left="108"/>
              <w:rPr>
                <w:sz w:val="24"/>
              </w:rPr>
            </w:pPr>
            <w:r>
              <w:rPr>
                <w:sz w:val="24"/>
              </w:rPr>
              <w:t>Създадени са условия за сътрудничество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учители,</w:t>
            </w:r>
          </w:p>
          <w:p w14:paraId="0AE45106">
            <w:pPr>
              <w:pStyle w:val="9"/>
              <w:ind w:left="108"/>
              <w:rPr>
                <w:sz w:val="24"/>
              </w:rPr>
            </w:pPr>
            <w:r>
              <w:rPr>
                <w:sz w:val="24"/>
              </w:rPr>
              <w:t>деца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родители</w:t>
            </w:r>
          </w:p>
        </w:tc>
        <w:tc>
          <w:tcPr>
            <w:tcW w:w="2835" w:type="dxa"/>
          </w:tcPr>
          <w:p w14:paraId="18C5CEFD">
            <w:pPr>
              <w:pStyle w:val="9"/>
              <w:spacing w:line="360" w:lineRule="auto"/>
              <w:ind w:right="-15"/>
              <w:rPr>
                <w:sz w:val="24"/>
              </w:rPr>
            </w:pPr>
            <w:r>
              <w:rPr>
                <w:sz w:val="24"/>
              </w:rPr>
              <w:t>Наблюдение,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отчетност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1315" w:type="dxa"/>
          </w:tcPr>
          <w:p w14:paraId="68F60380">
            <w:pPr>
              <w:pStyle w:val="9"/>
              <w:spacing w:line="275" w:lineRule="exact"/>
              <w:ind w:left="583"/>
              <w:rPr>
                <w:sz w:val="24"/>
              </w:rPr>
            </w:pPr>
            <w:r>
              <w:rPr>
                <w:spacing w:val="-5"/>
                <w:sz w:val="24"/>
              </w:rPr>
              <w:t>95%</w:t>
            </w:r>
          </w:p>
        </w:tc>
      </w:tr>
    </w:tbl>
    <w:p w14:paraId="233B3AE4">
      <w:pPr>
        <w:pStyle w:val="5"/>
        <w:spacing w:before="245"/>
        <w:rPr>
          <w:b/>
        </w:rPr>
      </w:pPr>
    </w:p>
    <w:p w14:paraId="6097B1BC">
      <w:pPr>
        <w:pStyle w:val="8"/>
        <w:numPr>
          <w:ilvl w:val="0"/>
          <w:numId w:val="1"/>
        </w:numPr>
        <w:tabs>
          <w:tab w:val="left" w:pos="1450"/>
        </w:tabs>
        <w:spacing w:before="0" w:after="0" w:line="240" w:lineRule="auto"/>
        <w:ind w:left="1450" w:right="0" w:hanging="385"/>
        <w:jc w:val="left"/>
        <w:rPr>
          <w:b/>
          <w:sz w:val="24"/>
        </w:rPr>
      </w:pPr>
      <w:bookmarkStart w:id="9" w:name="VI. ПЛАН-ГРАФИК ЗА ДЕЙСТВИЕ"/>
      <w:bookmarkEnd w:id="9"/>
      <w:r>
        <w:rPr>
          <w:b/>
          <w:sz w:val="24"/>
        </w:rPr>
        <w:t>ПЛАН-ГРАФИК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ДЕЙСТВИЕ</w:t>
      </w:r>
    </w:p>
    <w:p w14:paraId="53B4C58E">
      <w:pPr>
        <w:pStyle w:val="5"/>
        <w:rPr>
          <w:b/>
          <w:sz w:val="20"/>
        </w:rPr>
      </w:pPr>
    </w:p>
    <w:p w14:paraId="7FAD9D68">
      <w:pPr>
        <w:pStyle w:val="5"/>
        <w:spacing w:before="92"/>
        <w:rPr>
          <w:b/>
          <w:sz w:val="20"/>
        </w:rPr>
      </w:pPr>
    </w:p>
    <w:tbl>
      <w:tblPr>
        <w:tblStyle w:val="4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7575"/>
        <w:gridCol w:w="1388"/>
      </w:tblGrid>
      <w:tr w14:paraId="469FBF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856" w:type="dxa"/>
          </w:tcPr>
          <w:p w14:paraId="66992C9E">
            <w:pPr>
              <w:pStyle w:val="9"/>
              <w:spacing w:line="274" w:lineRule="exact"/>
              <w:ind w:left="231" w:right="-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Месец</w:t>
            </w:r>
          </w:p>
        </w:tc>
        <w:tc>
          <w:tcPr>
            <w:tcW w:w="7575" w:type="dxa"/>
          </w:tcPr>
          <w:p w14:paraId="0DB5FEB1">
            <w:pPr>
              <w:pStyle w:val="9"/>
              <w:spacing w:line="274" w:lineRule="exact"/>
              <w:ind w:left="3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Образователни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дейности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активности</w:t>
            </w:r>
          </w:p>
        </w:tc>
        <w:tc>
          <w:tcPr>
            <w:tcW w:w="1388" w:type="dxa"/>
          </w:tcPr>
          <w:p w14:paraId="3F217D6F">
            <w:pPr>
              <w:pStyle w:val="9"/>
              <w:spacing w:line="274" w:lineRule="exact"/>
              <w:ind w:left="233" w:right="-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Участници</w:t>
            </w:r>
          </w:p>
        </w:tc>
      </w:tr>
      <w:tr w14:paraId="6ED73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856" w:type="dxa"/>
          </w:tcPr>
          <w:p w14:paraId="426B7B84">
            <w:pPr>
              <w:pStyle w:val="9"/>
              <w:spacing w:line="360" w:lineRule="auto"/>
              <w:ind w:left="224" w:right="-72" w:firstLine="9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12441BC8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Обсъждане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НП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„Хубаво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ДГ“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разработване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идейни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проект </w:t>
            </w:r>
            <w:r>
              <w:rPr>
                <w:spacing w:val="-2"/>
                <w:sz w:val="24"/>
              </w:rPr>
              <w:t>Решение</w:t>
            </w:r>
          </w:p>
          <w:p w14:paraId="74B83269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 </w:t>
            </w:r>
            <w:r>
              <w:rPr>
                <w:spacing w:val="-2"/>
                <w:sz w:val="24"/>
              </w:rPr>
              <w:t>съвет.</w:t>
            </w:r>
          </w:p>
        </w:tc>
        <w:tc>
          <w:tcPr>
            <w:tcW w:w="1388" w:type="dxa"/>
          </w:tcPr>
          <w:p w14:paraId="191DB9FA">
            <w:pPr>
              <w:pStyle w:val="9"/>
              <w:spacing w:line="360" w:lineRule="auto"/>
              <w:ind w:right="-72" w:firstLine="36"/>
              <w:rPr>
                <w:sz w:val="24"/>
              </w:rPr>
            </w:pPr>
            <w:r>
              <w:rPr>
                <w:spacing w:val="-2"/>
                <w:sz w:val="24"/>
              </w:rPr>
              <w:t>Директор, учители,</w:t>
            </w:r>
          </w:p>
          <w:p w14:paraId="50FAA373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</w:tr>
      <w:tr w14:paraId="05D53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856" w:type="dxa"/>
            <w:vMerge w:val="restart"/>
          </w:tcPr>
          <w:p w14:paraId="252BBB01">
            <w:pPr>
              <w:pStyle w:val="9"/>
              <w:ind w:left="0"/>
              <w:rPr>
                <w:b/>
                <w:sz w:val="24"/>
              </w:rPr>
            </w:pPr>
          </w:p>
          <w:p w14:paraId="50C2D569">
            <w:pPr>
              <w:pStyle w:val="9"/>
              <w:spacing w:before="273"/>
              <w:ind w:left="0"/>
              <w:rPr>
                <w:b/>
                <w:sz w:val="24"/>
              </w:rPr>
            </w:pPr>
          </w:p>
          <w:p w14:paraId="23A6E465">
            <w:pPr>
              <w:pStyle w:val="9"/>
              <w:spacing w:line="360" w:lineRule="auto"/>
              <w:ind w:left="137" w:right="-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Септем </w:t>
            </w:r>
            <w:r>
              <w:rPr>
                <w:spacing w:val="-6"/>
                <w:sz w:val="24"/>
              </w:rPr>
              <w:t>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2026 г</w:t>
            </w:r>
          </w:p>
        </w:tc>
        <w:tc>
          <w:tcPr>
            <w:tcW w:w="7575" w:type="dxa"/>
          </w:tcPr>
          <w:p w14:paraId="1AE769EE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 xml:space="preserve">Родителска среща за запознаване на родителите с идейната философия </w:t>
            </w:r>
            <w:r>
              <w:rPr>
                <w:spacing w:val="-2"/>
                <w:sz w:val="24"/>
              </w:rPr>
              <w:t>проекта.</w:t>
            </w:r>
          </w:p>
          <w:p w14:paraId="33AB8FFE"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проучване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нагласи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очаквания</w:t>
            </w:r>
          </w:p>
        </w:tc>
        <w:tc>
          <w:tcPr>
            <w:tcW w:w="1388" w:type="dxa"/>
          </w:tcPr>
          <w:p w14:paraId="40767A0F">
            <w:pPr>
              <w:pStyle w:val="9"/>
              <w:spacing w:line="360" w:lineRule="auto"/>
              <w:ind w:right="-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Педагогичес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специалисти</w:t>
            </w:r>
          </w:p>
          <w:p w14:paraId="2C0ECEA0">
            <w:pPr>
              <w:pStyle w:val="9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14:paraId="2CFFA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0C145F73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22A2C94F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Адаптиране на средата – кътове; набавяне на материалите; обсъждане график за</w:t>
            </w:r>
          </w:p>
          <w:p w14:paraId="1CE68BEB">
            <w:pPr>
              <w:pStyle w:val="9"/>
              <w:tabs>
                <w:tab w:val="left" w:pos="1727"/>
                <w:tab w:val="left" w:pos="2190"/>
                <w:tab w:val="left" w:pos="3145"/>
                <w:tab w:val="left" w:pos="4513"/>
                <w:tab w:val="left" w:pos="5348"/>
                <w:tab w:val="left" w:pos="6630"/>
              </w:tabs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ползването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възрастови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групи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съобразно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годишно</w:t>
            </w:r>
          </w:p>
        </w:tc>
        <w:tc>
          <w:tcPr>
            <w:tcW w:w="1388" w:type="dxa"/>
          </w:tcPr>
          <w:p w14:paraId="03605BA1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z w:val="24"/>
              </w:rPr>
              <w:t>и учители,</w:t>
            </w:r>
          </w:p>
          <w:p w14:paraId="055DE02E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</w:tbl>
    <w:p w14:paraId="0C4A537A">
      <w:pPr>
        <w:pStyle w:val="9"/>
        <w:spacing w:after="0"/>
        <w:rPr>
          <w:sz w:val="24"/>
        </w:rPr>
        <w:sectPr>
          <w:type w:val="continuous"/>
          <w:pgSz w:w="12240" w:h="15840"/>
          <w:pgMar w:top="1420" w:right="720" w:bottom="1368" w:left="1440" w:header="720" w:footer="720" w:gutter="0"/>
          <w:cols w:space="720" w:num="1"/>
        </w:sectPr>
      </w:pPr>
    </w:p>
    <w:tbl>
      <w:tblPr>
        <w:tblStyle w:val="4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7575"/>
        <w:gridCol w:w="1388"/>
      </w:tblGrid>
      <w:tr w14:paraId="4DDD6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856" w:type="dxa"/>
          </w:tcPr>
          <w:p w14:paraId="2FE5B8B2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7575" w:type="dxa"/>
          </w:tcPr>
          <w:p w14:paraId="16D29D87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разпределение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72137C53">
            <w:pPr>
              <w:pStyle w:val="9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„Физическа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култура“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„Околен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свят“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ОН </w:t>
            </w:r>
            <w:r>
              <w:rPr>
                <w:spacing w:val="-2"/>
                <w:sz w:val="24"/>
              </w:rPr>
              <w:t>„Математика“;</w:t>
            </w:r>
          </w:p>
        </w:tc>
        <w:tc>
          <w:tcPr>
            <w:tcW w:w="1388" w:type="dxa"/>
          </w:tcPr>
          <w:p w14:paraId="3D517DA9">
            <w:pPr>
              <w:pStyle w:val="9"/>
              <w:ind w:left="0"/>
              <w:rPr>
                <w:sz w:val="24"/>
              </w:rPr>
            </w:pPr>
          </w:p>
        </w:tc>
      </w:tr>
      <w:tr w14:paraId="55027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856" w:type="dxa"/>
          </w:tcPr>
          <w:p w14:paraId="6741ADF4">
            <w:pPr>
              <w:pStyle w:val="9"/>
              <w:spacing w:line="360" w:lineRule="auto"/>
              <w:ind w:left="130" w:right="-72" w:hanging="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Октомв </w:t>
            </w:r>
            <w:r>
              <w:rPr>
                <w:sz w:val="24"/>
              </w:rPr>
              <w:t>и 2026</w:t>
            </w:r>
          </w:p>
        </w:tc>
        <w:tc>
          <w:tcPr>
            <w:tcW w:w="7575" w:type="dxa"/>
          </w:tcPr>
          <w:p w14:paraId="083E0EA5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иновативно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пространство Action Mats и</w:t>
            </w:r>
          </w:p>
          <w:p w14:paraId="0CC863E1"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„Bee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Bot“- пчела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ОФПВ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1388" w:type="dxa"/>
          </w:tcPr>
          <w:p w14:paraId="573847DB">
            <w:pPr>
              <w:pStyle w:val="9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</w:t>
            </w:r>
          </w:p>
        </w:tc>
      </w:tr>
      <w:tr w14:paraId="49402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856" w:type="dxa"/>
            <w:vMerge w:val="restart"/>
          </w:tcPr>
          <w:p w14:paraId="2454FDFF">
            <w:pPr>
              <w:pStyle w:val="9"/>
              <w:ind w:left="0"/>
              <w:rPr>
                <w:b/>
                <w:sz w:val="24"/>
              </w:rPr>
            </w:pPr>
          </w:p>
          <w:p w14:paraId="163E4CC4">
            <w:pPr>
              <w:pStyle w:val="9"/>
              <w:spacing w:before="273"/>
              <w:ind w:left="0"/>
              <w:rPr>
                <w:b/>
                <w:sz w:val="24"/>
              </w:rPr>
            </w:pPr>
          </w:p>
          <w:p w14:paraId="070A99CF">
            <w:pPr>
              <w:pStyle w:val="9"/>
              <w:spacing w:before="1" w:line="360" w:lineRule="auto"/>
              <w:ind w:left="224" w:right="-64" w:hanging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Ноемвр </w:t>
            </w:r>
            <w:r>
              <w:rPr>
                <w:sz w:val="24"/>
              </w:rPr>
              <w:t xml:space="preserve">2026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062705A5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„Седмица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здравословното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хранене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3-7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ноември“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кулинарн работилнички с участието</w:t>
            </w:r>
          </w:p>
          <w:p w14:paraId="4F28CD7A">
            <w:pPr>
              <w:pStyle w:val="9"/>
              <w:spacing w:line="360" w:lineRule="auto"/>
              <w:ind w:left="107" w:right="-24" w:firstLine="6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тематични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практикуми,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свързани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изработване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постери интерактивни карти:</w:t>
            </w:r>
          </w:p>
          <w:p w14:paraId="57274491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Първа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група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„Плодови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изкушения“;</w:t>
            </w:r>
          </w:p>
          <w:p w14:paraId="16913078">
            <w:pPr>
              <w:pStyle w:val="9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Трета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Четвърта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„Зеленчукови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фантазии“;</w:t>
            </w:r>
          </w:p>
        </w:tc>
        <w:tc>
          <w:tcPr>
            <w:tcW w:w="1388" w:type="dxa"/>
          </w:tcPr>
          <w:p w14:paraId="0859A46E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z w:val="24"/>
              </w:rPr>
              <w:t>и учители</w:t>
            </w:r>
          </w:p>
        </w:tc>
      </w:tr>
      <w:tr w14:paraId="3E849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7FE22766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115091B6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„Големите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забавляват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Mats“</w:t>
            </w:r>
          </w:p>
        </w:tc>
        <w:tc>
          <w:tcPr>
            <w:tcW w:w="1388" w:type="dxa"/>
          </w:tcPr>
          <w:p w14:paraId="19E58B0D">
            <w:pPr>
              <w:pStyle w:val="9"/>
              <w:tabs>
                <w:tab w:val="left" w:pos="110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де</w:t>
            </w:r>
          </w:p>
          <w:p w14:paraId="48CAFC10">
            <w:pPr>
              <w:pStyle w:val="9"/>
              <w:spacing w:before="13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</w:tr>
      <w:tr w14:paraId="369AAE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4E3268CA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40146413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„Спорт по есенно време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 Action Mats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“ –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тематичен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спортен празник движение и</w:t>
            </w:r>
          </w:p>
          <w:p w14:paraId="10D3B83D">
            <w:pPr>
              <w:pStyle w:val="9"/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здраве</w:t>
            </w:r>
          </w:p>
          <w:p w14:paraId="5445FC67">
            <w:pPr>
              <w:pStyle w:val="9"/>
              <w:spacing w:before="138"/>
              <w:ind w:left="107"/>
              <w:rPr>
                <w:sz w:val="24"/>
              </w:rPr>
            </w:pPr>
            <w:r>
              <w:rPr>
                <w:sz w:val="24"/>
              </w:rPr>
              <w:t>„Есенни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фантазии“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изделия, рисунки и</w:t>
            </w:r>
            <w:r>
              <w:rPr>
                <w:spacing w:val="-2"/>
                <w:sz w:val="24"/>
              </w:rPr>
              <w:t xml:space="preserve"> апликации</w:t>
            </w:r>
          </w:p>
        </w:tc>
        <w:tc>
          <w:tcPr>
            <w:tcW w:w="1388" w:type="dxa"/>
          </w:tcPr>
          <w:p w14:paraId="47FC487F">
            <w:pPr>
              <w:pStyle w:val="9"/>
              <w:spacing w:line="360" w:lineRule="auto"/>
              <w:ind w:right="-18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 и учители</w:t>
            </w:r>
          </w:p>
        </w:tc>
      </w:tr>
      <w:tr w14:paraId="0C72D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1A515754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61853AF0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1388" w:type="dxa"/>
          </w:tcPr>
          <w:p w14:paraId="06B26BE7">
            <w:pPr>
              <w:pStyle w:val="9"/>
              <w:ind w:left="0"/>
              <w:rPr>
                <w:sz w:val="24"/>
              </w:rPr>
            </w:pPr>
          </w:p>
        </w:tc>
      </w:tr>
      <w:tr w14:paraId="01F8D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856" w:type="dxa"/>
          </w:tcPr>
          <w:p w14:paraId="044224C4">
            <w:pPr>
              <w:pStyle w:val="9"/>
              <w:spacing w:before="1" w:line="360" w:lineRule="auto"/>
              <w:ind w:left="238" w:right="-72" w:hanging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Декемв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7575" w:type="dxa"/>
          </w:tcPr>
          <w:p w14:paraId="2A43538A">
            <w:pPr>
              <w:pStyle w:val="9"/>
              <w:spacing w:before="1"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„Коледни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вкусотийки“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работилнички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вкусни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здравословн </w:t>
            </w:r>
            <w:r>
              <w:rPr>
                <w:spacing w:val="-2"/>
                <w:sz w:val="24"/>
              </w:rPr>
              <w:t>специалитети</w:t>
            </w:r>
          </w:p>
        </w:tc>
        <w:tc>
          <w:tcPr>
            <w:tcW w:w="1388" w:type="dxa"/>
          </w:tcPr>
          <w:p w14:paraId="77C3FCE5">
            <w:pPr>
              <w:pStyle w:val="9"/>
              <w:tabs>
                <w:tab w:val="left" w:pos="1150"/>
              </w:tabs>
              <w:spacing w:before="1"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Всички </w:t>
            </w:r>
            <w:r>
              <w:rPr>
                <w:spacing w:val="-4"/>
                <w:sz w:val="24"/>
              </w:rPr>
              <w:t>деца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учители,</w:t>
            </w:r>
          </w:p>
          <w:p w14:paraId="33E07607">
            <w:pPr>
              <w:pStyle w:val="9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14:paraId="6B133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856" w:type="dxa"/>
            <w:vMerge w:val="restart"/>
          </w:tcPr>
          <w:p w14:paraId="2733F166">
            <w:pPr>
              <w:pStyle w:val="9"/>
              <w:spacing w:before="137"/>
              <w:ind w:left="0"/>
              <w:rPr>
                <w:b/>
                <w:sz w:val="24"/>
              </w:rPr>
            </w:pPr>
          </w:p>
          <w:p w14:paraId="58D56C55">
            <w:pPr>
              <w:pStyle w:val="9"/>
              <w:spacing w:line="360" w:lineRule="auto"/>
              <w:ind w:left="224" w:right="-72" w:hanging="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Януар </w:t>
            </w:r>
            <w:r>
              <w:rPr>
                <w:sz w:val="24"/>
              </w:rPr>
              <w:t>2027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</w:tc>
        <w:tc>
          <w:tcPr>
            <w:tcW w:w="7575" w:type="dxa"/>
          </w:tcPr>
          <w:p w14:paraId="4F63F49F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 xml:space="preserve">„Да си отгледаме подправки за нашите салатки“ – практическа дейност </w:t>
            </w:r>
            <w:r>
              <w:rPr>
                <w:spacing w:val="-2"/>
                <w:sz w:val="24"/>
              </w:rPr>
              <w:t>приложимост</w:t>
            </w:r>
          </w:p>
        </w:tc>
        <w:tc>
          <w:tcPr>
            <w:tcW w:w="1388" w:type="dxa"/>
          </w:tcPr>
          <w:p w14:paraId="61AD57CC">
            <w:pPr>
              <w:pStyle w:val="9"/>
              <w:tabs>
                <w:tab w:val="left" w:pos="1150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Всички </w:t>
            </w:r>
            <w:r>
              <w:rPr>
                <w:spacing w:val="-4"/>
                <w:sz w:val="24"/>
              </w:rPr>
              <w:t>деца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79F24D95">
            <w:pPr>
              <w:pStyle w:val="9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</w:tr>
      <w:tr w14:paraId="052C3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2C1A982E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3266A5F4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„Здравословно хранене и движение“ – тренинг с мед. сестра,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включе двигателна активност</w:t>
            </w:r>
          </w:p>
          <w:p w14:paraId="041F9D2E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Mats</w:t>
            </w:r>
          </w:p>
        </w:tc>
        <w:tc>
          <w:tcPr>
            <w:tcW w:w="1388" w:type="dxa"/>
          </w:tcPr>
          <w:p w14:paraId="7E4558FB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z w:val="24"/>
              </w:rPr>
              <w:t>и учители</w:t>
            </w:r>
          </w:p>
        </w:tc>
      </w:tr>
      <w:tr w14:paraId="12BC3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856" w:type="dxa"/>
          </w:tcPr>
          <w:p w14:paraId="79BF128C">
            <w:pPr>
              <w:pStyle w:val="9"/>
              <w:ind w:left="0"/>
              <w:rPr>
                <w:b/>
                <w:sz w:val="24"/>
              </w:rPr>
            </w:pPr>
          </w:p>
          <w:p w14:paraId="0E1378D4">
            <w:pPr>
              <w:pStyle w:val="9"/>
              <w:spacing w:before="275"/>
              <w:ind w:left="0"/>
              <w:rPr>
                <w:b/>
                <w:sz w:val="24"/>
              </w:rPr>
            </w:pPr>
          </w:p>
          <w:p w14:paraId="65103C35">
            <w:pPr>
              <w:pStyle w:val="9"/>
              <w:ind w:left="30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7575" w:type="dxa"/>
          </w:tcPr>
          <w:p w14:paraId="58FF3DEF">
            <w:pPr>
              <w:pStyle w:val="9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Тематична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родителска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среща „Здравословно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хранене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дома“</w:t>
            </w:r>
          </w:p>
        </w:tc>
        <w:tc>
          <w:tcPr>
            <w:tcW w:w="1388" w:type="dxa"/>
          </w:tcPr>
          <w:p w14:paraId="40BE8BCB">
            <w:pPr>
              <w:pStyle w:val="9"/>
              <w:tabs>
                <w:tab w:val="left" w:pos="1150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Всички учители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40CBD9A6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</w:tbl>
    <w:p w14:paraId="018F7CB0">
      <w:pPr>
        <w:pStyle w:val="9"/>
        <w:spacing w:after="0"/>
        <w:rPr>
          <w:sz w:val="24"/>
        </w:rPr>
        <w:sectPr>
          <w:type w:val="continuous"/>
          <w:pgSz w:w="12240" w:h="15840"/>
          <w:pgMar w:top="1420" w:right="720" w:bottom="280" w:left="1440" w:header="720" w:footer="720" w:gutter="0"/>
          <w:cols w:space="720" w:num="1"/>
        </w:sectPr>
      </w:pPr>
    </w:p>
    <w:tbl>
      <w:tblPr>
        <w:tblStyle w:val="4"/>
        <w:tblW w:w="0" w:type="auto"/>
        <w:tblInd w:w="10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"/>
        <w:gridCol w:w="7575"/>
        <w:gridCol w:w="1388"/>
      </w:tblGrid>
      <w:tr w14:paraId="3794A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856" w:type="dxa"/>
            <w:vMerge w:val="restart"/>
          </w:tcPr>
          <w:p w14:paraId="53D1913F">
            <w:pPr>
              <w:pStyle w:val="9"/>
              <w:ind w:left="252" w:right="-58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0CD1BC3B">
            <w:pPr>
              <w:pStyle w:val="9"/>
              <w:tabs>
                <w:tab w:val="left" w:pos="1530"/>
                <w:tab w:val="left" w:pos="2941"/>
                <w:tab w:val="left" w:pos="3484"/>
                <w:tab w:val="left" w:pos="5082"/>
                <w:tab w:val="left" w:pos="6337"/>
                <w:tab w:val="left" w:pos="6894"/>
              </w:tabs>
              <w:spacing w:line="360" w:lineRule="auto"/>
              <w:ind w:left="107" w:right="-29"/>
              <w:rPr>
                <w:sz w:val="24"/>
              </w:rPr>
            </w:pPr>
            <w:r>
              <w:rPr>
                <w:spacing w:val="-2"/>
                <w:sz w:val="24"/>
              </w:rPr>
              <w:t>Междинно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обсъждане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реализирани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дейности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 фотодокументиране,</w:t>
            </w:r>
          </w:p>
          <w:p w14:paraId="05FAEE96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финансова</w:t>
            </w:r>
            <w:r>
              <w:rPr>
                <w:spacing w:val="-2"/>
                <w:sz w:val="24"/>
              </w:rPr>
              <w:t xml:space="preserve"> отчетност</w:t>
            </w:r>
          </w:p>
        </w:tc>
        <w:tc>
          <w:tcPr>
            <w:tcW w:w="1388" w:type="dxa"/>
          </w:tcPr>
          <w:p w14:paraId="63A25A52">
            <w:pPr>
              <w:pStyle w:val="9"/>
              <w:spacing w:line="360" w:lineRule="auto"/>
              <w:ind w:right="-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Педагогиче </w:t>
            </w:r>
            <w:r>
              <w:rPr>
                <w:spacing w:val="-4"/>
                <w:sz w:val="24"/>
              </w:rPr>
              <w:t xml:space="preserve">ски </w:t>
            </w:r>
            <w:r>
              <w:rPr>
                <w:spacing w:val="-2"/>
                <w:sz w:val="24"/>
              </w:rPr>
              <w:t>специалист</w:t>
            </w:r>
          </w:p>
          <w:p w14:paraId="7C09ED67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14:paraId="1F19F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119DC7D1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691DD84F">
            <w:pPr>
              <w:pStyle w:val="9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„Здравословно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хранене“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РЗИ,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гр.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Вели</w:t>
            </w:r>
          </w:p>
          <w:p w14:paraId="270AB379">
            <w:pPr>
              <w:pStyle w:val="9"/>
              <w:spacing w:before="1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Търново</w:t>
            </w:r>
          </w:p>
        </w:tc>
        <w:tc>
          <w:tcPr>
            <w:tcW w:w="1388" w:type="dxa"/>
          </w:tcPr>
          <w:p w14:paraId="7893007F">
            <w:pPr>
              <w:pStyle w:val="9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</w:p>
          <w:p w14:paraId="4517D387">
            <w:pPr>
              <w:pStyle w:val="9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</w:tc>
      </w:tr>
      <w:tr w14:paraId="3BF84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856" w:type="dxa"/>
            <w:vMerge w:val="restart"/>
          </w:tcPr>
          <w:p w14:paraId="05D3C901">
            <w:pPr>
              <w:pStyle w:val="9"/>
              <w:spacing w:line="360" w:lineRule="auto"/>
              <w:ind w:left="224" w:right="-72" w:firstLine="7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Март </w:t>
            </w:r>
            <w:r>
              <w:rPr>
                <w:sz w:val="24"/>
              </w:rPr>
              <w:t xml:space="preserve">2027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41548F8F">
            <w:pPr>
              <w:pStyle w:val="9"/>
              <w:spacing w:line="360" w:lineRule="auto"/>
              <w:ind w:left="107" w:right="-24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иновативно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пространство Action Mats в ОФПВ</w:t>
            </w:r>
          </w:p>
          <w:p w14:paraId="27B40962">
            <w:pPr>
              <w:pStyle w:val="9"/>
              <w:ind w:left="16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активности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1388" w:type="dxa"/>
          </w:tcPr>
          <w:p w14:paraId="15B39FF7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z w:val="24"/>
              </w:rPr>
              <w:t>и учители</w:t>
            </w:r>
          </w:p>
        </w:tc>
      </w:tr>
      <w:tr w14:paraId="2A91E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57173142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63039E6A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иновативно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3C953497">
            <w:pPr>
              <w:pStyle w:val="9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„Bee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Bot“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ОФПВ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 активности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1388" w:type="dxa"/>
          </w:tcPr>
          <w:p w14:paraId="2CCABBAC">
            <w:pPr>
              <w:pStyle w:val="9"/>
              <w:tabs>
                <w:tab w:val="left" w:pos="1107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де</w:t>
            </w:r>
          </w:p>
          <w:p w14:paraId="6579FAFD">
            <w:pPr>
              <w:pStyle w:val="9"/>
              <w:spacing w:before="13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учители</w:t>
            </w:r>
          </w:p>
        </w:tc>
      </w:tr>
      <w:tr w14:paraId="55932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856" w:type="dxa"/>
          </w:tcPr>
          <w:p w14:paraId="1E390D79">
            <w:pPr>
              <w:pStyle w:val="9"/>
              <w:spacing w:line="360" w:lineRule="auto"/>
              <w:ind w:left="224" w:right="-72" w:firstLine="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Април </w:t>
            </w:r>
            <w:r>
              <w:rPr>
                <w:sz w:val="24"/>
              </w:rPr>
              <w:t>2027 г</w:t>
            </w:r>
          </w:p>
        </w:tc>
        <w:tc>
          <w:tcPr>
            <w:tcW w:w="7575" w:type="dxa"/>
          </w:tcPr>
          <w:p w14:paraId="26F7F32F">
            <w:pPr>
              <w:pStyle w:val="9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„Седмица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Mats“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спортни</w:t>
            </w:r>
            <w:r>
              <w:rPr>
                <w:spacing w:val="-2"/>
                <w:sz w:val="24"/>
              </w:rPr>
              <w:t xml:space="preserve"> активности</w:t>
            </w:r>
          </w:p>
        </w:tc>
        <w:tc>
          <w:tcPr>
            <w:tcW w:w="1388" w:type="dxa"/>
          </w:tcPr>
          <w:p w14:paraId="4540BD0E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pacing w:val="-10"/>
                <w:sz w:val="24"/>
              </w:rPr>
              <w:t>и</w:t>
            </w:r>
          </w:p>
          <w:p w14:paraId="2DFABB0F">
            <w:pPr>
              <w:pStyle w:val="9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учители,</w:t>
            </w:r>
          </w:p>
          <w:p w14:paraId="5AA1BA09">
            <w:pPr>
              <w:pStyle w:val="9"/>
              <w:spacing w:before="138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14:paraId="48BD0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856" w:type="dxa"/>
          </w:tcPr>
          <w:p w14:paraId="09F86039">
            <w:pPr>
              <w:pStyle w:val="9"/>
              <w:ind w:left="348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  <w:p w14:paraId="220C0F6D">
            <w:pPr>
              <w:pStyle w:val="9"/>
              <w:spacing w:before="137"/>
              <w:ind w:left="224" w:right="-29"/>
              <w:rPr>
                <w:sz w:val="24"/>
              </w:rPr>
            </w:pPr>
            <w:r>
              <w:rPr>
                <w:sz w:val="24"/>
              </w:rPr>
              <w:t xml:space="preserve">2027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08C1E03C">
            <w:pPr>
              <w:pStyle w:val="9"/>
              <w:ind w:left="107" w:right="-15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образователни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ОФПВ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активности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ДФПВ</w:t>
            </w:r>
          </w:p>
          <w:p w14:paraId="17B353B6">
            <w:pPr>
              <w:pStyle w:val="9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Action</w:t>
            </w:r>
            <w:r>
              <w:rPr>
                <w:spacing w:val="-4"/>
                <w:sz w:val="24"/>
              </w:rPr>
              <w:t xml:space="preserve"> Mats</w:t>
            </w:r>
          </w:p>
        </w:tc>
        <w:tc>
          <w:tcPr>
            <w:tcW w:w="1388" w:type="dxa"/>
          </w:tcPr>
          <w:p w14:paraId="3F97931D">
            <w:pPr>
              <w:pStyle w:val="9"/>
              <w:ind w:right="-18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 и учители</w:t>
            </w:r>
          </w:p>
        </w:tc>
      </w:tr>
      <w:tr w14:paraId="04289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56" w:type="dxa"/>
            <w:vMerge w:val="restart"/>
          </w:tcPr>
          <w:p w14:paraId="52C213C7">
            <w:pPr>
              <w:pStyle w:val="9"/>
              <w:spacing w:before="136"/>
              <w:ind w:left="0"/>
              <w:rPr>
                <w:b/>
                <w:sz w:val="24"/>
              </w:rPr>
            </w:pPr>
          </w:p>
          <w:p w14:paraId="0931A2E0">
            <w:pPr>
              <w:pStyle w:val="9"/>
              <w:spacing w:line="360" w:lineRule="auto"/>
              <w:ind w:left="224" w:right="-72" w:firstLine="9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Юни </w:t>
            </w:r>
            <w:r>
              <w:rPr>
                <w:sz w:val="24"/>
              </w:rPr>
              <w:t xml:space="preserve">2027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7575" w:type="dxa"/>
          </w:tcPr>
          <w:p w14:paraId="608A73DF">
            <w:pPr>
              <w:pStyle w:val="9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„Лечебната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билките“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повод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Еньовден</w:t>
            </w:r>
          </w:p>
          <w:p w14:paraId="59B3FF39">
            <w:pPr>
              <w:pStyle w:val="9"/>
              <w:spacing w:before="137"/>
              <w:ind w:left="107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здраве</w:t>
            </w:r>
          </w:p>
        </w:tc>
        <w:tc>
          <w:tcPr>
            <w:tcW w:w="1388" w:type="dxa"/>
          </w:tcPr>
          <w:p w14:paraId="5FBD0FAE">
            <w:pPr>
              <w:pStyle w:val="9"/>
              <w:ind w:right="-18"/>
              <w:rPr>
                <w:sz w:val="24"/>
              </w:rPr>
            </w:pPr>
            <w:r>
              <w:rPr>
                <w:sz w:val="24"/>
              </w:rPr>
              <w:t>Всички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 и учители</w:t>
            </w:r>
          </w:p>
        </w:tc>
      </w:tr>
      <w:tr w14:paraId="7C39A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2B9B0540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39E4B962">
            <w:pPr>
              <w:pStyle w:val="9"/>
              <w:tabs>
                <w:tab w:val="left" w:pos="1799"/>
                <w:tab w:val="left" w:pos="2238"/>
                <w:tab w:val="left" w:pos="3601"/>
                <w:tab w:val="left" w:pos="4057"/>
                <w:tab w:val="left" w:pos="5125"/>
                <w:tab w:val="left" w:pos="6037"/>
                <w:tab w:val="left" w:pos="6479"/>
              </w:tabs>
              <w:spacing w:line="360" w:lineRule="auto"/>
              <w:ind w:left="107" w:right="-29"/>
              <w:rPr>
                <w:sz w:val="24"/>
              </w:rPr>
            </w:pPr>
            <w:r>
              <w:rPr>
                <w:spacing w:val="-2"/>
                <w:sz w:val="24"/>
              </w:rPr>
              <w:t>Финализиране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дейностите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резултатит анкетиране,</w:t>
            </w:r>
          </w:p>
          <w:p w14:paraId="5BAB287E">
            <w:pPr>
              <w:pStyle w:val="9"/>
              <w:ind w:left="107"/>
              <w:rPr>
                <w:sz w:val="24"/>
              </w:rPr>
            </w:pPr>
            <w:r>
              <w:rPr>
                <w:sz w:val="24"/>
              </w:rPr>
              <w:t>устойчивост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дейностите</w:t>
            </w:r>
          </w:p>
          <w:p w14:paraId="27266B7D">
            <w:pPr>
              <w:pStyle w:val="9"/>
              <w:spacing w:before="136"/>
              <w:ind w:left="107"/>
              <w:rPr>
                <w:sz w:val="24"/>
              </w:rPr>
            </w:pPr>
            <w:r>
              <w:rPr>
                <w:sz w:val="24"/>
              </w:rPr>
              <w:t>Електронен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рецептурник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„Вкусни и здравословни </w:t>
            </w:r>
            <w:r>
              <w:rPr>
                <w:spacing w:val="-2"/>
                <w:sz w:val="24"/>
              </w:rPr>
              <w:t>изкушения“</w:t>
            </w:r>
          </w:p>
        </w:tc>
        <w:tc>
          <w:tcPr>
            <w:tcW w:w="1388" w:type="dxa"/>
          </w:tcPr>
          <w:p w14:paraId="58709FF2">
            <w:pPr>
              <w:pStyle w:val="9"/>
              <w:tabs>
                <w:tab w:val="left" w:pos="1107"/>
              </w:tabs>
              <w:spacing w:line="360" w:lineRule="auto"/>
              <w:ind w:right="39"/>
              <w:rPr>
                <w:sz w:val="24"/>
              </w:rPr>
            </w:pPr>
            <w:r>
              <w:rPr>
                <w:spacing w:val="-2"/>
                <w:sz w:val="24"/>
              </w:rPr>
              <w:t>Всички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де </w:t>
            </w:r>
            <w:r>
              <w:rPr>
                <w:spacing w:val="-10"/>
                <w:sz w:val="24"/>
              </w:rPr>
              <w:t>и</w:t>
            </w:r>
          </w:p>
          <w:p w14:paraId="1F8AF56B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учители,</w:t>
            </w:r>
          </w:p>
          <w:p w14:paraId="7E69131C">
            <w:pPr>
              <w:pStyle w:val="9"/>
              <w:spacing w:before="136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14:paraId="0D4B7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856" w:type="dxa"/>
            <w:vMerge w:val="continue"/>
            <w:tcBorders>
              <w:top w:val="nil"/>
            </w:tcBorders>
          </w:tcPr>
          <w:p w14:paraId="60665061">
            <w:pPr>
              <w:rPr>
                <w:sz w:val="2"/>
                <w:szCs w:val="2"/>
              </w:rPr>
            </w:pPr>
          </w:p>
        </w:tc>
        <w:tc>
          <w:tcPr>
            <w:tcW w:w="7575" w:type="dxa"/>
          </w:tcPr>
          <w:p w14:paraId="5A46ECAB">
            <w:pPr>
              <w:pStyle w:val="9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„Празник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здравето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“</w:t>
            </w:r>
          </w:p>
        </w:tc>
        <w:tc>
          <w:tcPr>
            <w:tcW w:w="1388" w:type="dxa"/>
          </w:tcPr>
          <w:p w14:paraId="31A4E245">
            <w:pPr>
              <w:pStyle w:val="9"/>
              <w:tabs>
                <w:tab w:val="left" w:pos="1150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Всички </w:t>
            </w:r>
            <w:r>
              <w:rPr>
                <w:spacing w:val="-4"/>
                <w:sz w:val="24"/>
              </w:rPr>
              <w:t>деца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учители,</w:t>
            </w:r>
          </w:p>
          <w:p w14:paraId="27FD08DC">
            <w:pPr>
              <w:pStyle w:val="9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</w:tbl>
    <w:p w14:paraId="10E89602">
      <w:pPr>
        <w:pStyle w:val="9"/>
        <w:spacing w:after="0"/>
        <w:rPr>
          <w:sz w:val="24"/>
        </w:rPr>
        <w:sectPr>
          <w:type w:val="continuous"/>
          <w:pgSz w:w="12240" w:h="15840"/>
          <w:pgMar w:top="1420" w:right="720" w:bottom="280" w:left="1440" w:header="720" w:footer="720" w:gutter="0"/>
          <w:cols w:space="720" w:num="1"/>
        </w:sectPr>
      </w:pPr>
    </w:p>
    <w:p w14:paraId="53332DD2">
      <w:pPr>
        <w:pStyle w:val="8"/>
        <w:numPr>
          <w:ilvl w:val="0"/>
          <w:numId w:val="1"/>
        </w:numPr>
        <w:tabs>
          <w:tab w:val="left" w:pos="814"/>
        </w:tabs>
        <w:spacing w:before="78" w:after="0" w:line="240" w:lineRule="auto"/>
        <w:ind w:left="814" w:right="0" w:hanging="479"/>
        <w:jc w:val="left"/>
        <w:rPr>
          <w:b/>
          <w:sz w:val="24"/>
        </w:rPr>
      </w:pPr>
      <w:bookmarkStart w:id="10" w:name="VII. ПРИМЕРЕН БЮДЖЕТ"/>
      <w:bookmarkEnd w:id="10"/>
      <w:r>
        <w:rPr>
          <w:b/>
          <w:sz w:val="24"/>
        </w:rPr>
        <w:t>ПРИМЕРЕН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БЮДЖЕТ</w:t>
      </w:r>
    </w:p>
    <w:p w14:paraId="7E688BE7">
      <w:pPr>
        <w:pStyle w:val="5"/>
        <w:spacing w:before="1"/>
        <w:rPr>
          <w:b/>
          <w:sz w:val="12"/>
        </w:rPr>
      </w:pPr>
    </w:p>
    <w:tbl>
      <w:tblPr>
        <w:tblStyle w:val="4"/>
        <w:tblW w:w="0" w:type="auto"/>
        <w:tblInd w:w="2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32"/>
        <w:gridCol w:w="2552"/>
      </w:tblGrid>
      <w:tr w14:paraId="1463E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232" w:type="dxa"/>
          </w:tcPr>
          <w:p w14:paraId="1FD54544">
            <w:pPr>
              <w:pStyle w:val="9"/>
              <w:ind w:left="30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Разход</w:t>
            </w:r>
          </w:p>
        </w:tc>
        <w:tc>
          <w:tcPr>
            <w:tcW w:w="2552" w:type="dxa"/>
          </w:tcPr>
          <w:p w14:paraId="30672FC6">
            <w:pPr>
              <w:pStyle w:val="9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Финансиране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НП</w:t>
            </w:r>
          </w:p>
        </w:tc>
      </w:tr>
      <w:tr w14:paraId="3A760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6232" w:type="dxa"/>
          </w:tcPr>
          <w:p w14:paraId="7329D952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Постелки Mini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Mats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комплект</w:t>
            </w:r>
          </w:p>
        </w:tc>
        <w:tc>
          <w:tcPr>
            <w:tcW w:w="2552" w:type="dxa"/>
          </w:tcPr>
          <w:p w14:paraId="00E68AEA">
            <w:pPr>
              <w:pStyle w:val="9"/>
              <w:spacing w:line="275" w:lineRule="exact"/>
              <w:ind w:left="921"/>
              <w:rPr>
                <w:sz w:val="24"/>
              </w:rPr>
            </w:pPr>
            <w:r>
              <w:rPr>
                <w:sz w:val="24"/>
              </w:rPr>
              <w:t xml:space="preserve">1150 </w:t>
            </w:r>
            <w:r>
              <w:rPr>
                <w:spacing w:val="-4"/>
                <w:sz w:val="24"/>
              </w:rPr>
              <w:t>евро</w:t>
            </w:r>
          </w:p>
        </w:tc>
      </w:tr>
      <w:tr w14:paraId="4EA00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6232" w:type="dxa"/>
          </w:tcPr>
          <w:p w14:paraId="1AFE1683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Образователен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пъзел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„Здравословно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хранене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начин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4B64D4AE">
            <w:pPr>
              <w:pStyle w:val="9"/>
              <w:spacing w:before="137"/>
              <w:rPr>
                <w:sz w:val="24"/>
              </w:rPr>
            </w:pPr>
            <w:r>
              <w:rPr>
                <w:sz w:val="24"/>
              </w:rPr>
              <w:t>живот”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1 </w:t>
            </w: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2552" w:type="dxa"/>
          </w:tcPr>
          <w:p w14:paraId="02D60C77">
            <w:pPr>
              <w:pStyle w:val="9"/>
              <w:spacing w:line="275" w:lineRule="exact"/>
              <w:ind w:left="981"/>
              <w:rPr>
                <w:sz w:val="24"/>
              </w:rPr>
            </w:pPr>
            <w:r>
              <w:rPr>
                <w:sz w:val="24"/>
              </w:rPr>
              <w:t xml:space="preserve">180 </w:t>
            </w:r>
            <w:r>
              <w:rPr>
                <w:spacing w:val="-4"/>
                <w:sz w:val="24"/>
              </w:rPr>
              <w:t>евро</w:t>
            </w:r>
          </w:p>
        </w:tc>
      </w:tr>
      <w:tr w14:paraId="0A294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6232" w:type="dxa"/>
          </w:tcPr>
          <w:p w14:paraId="3C5FAFC5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Програмируема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„Bee-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Bot“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бр.</w:t>
            </w:r>
          </w:p>
        </w:tc>
        <w:tc>
          <w:tcPr>
            <w:tcW w:w="2552" w:type="dxa"/>
          </w:tcPr>
          <w:p w14:paraId="6504BBF9">
            <w:pPr>
              <w:pStyle w:val="9"/>
              <w:spacing w:line="275" w:lineRule="exact"/>
              <w:ind w:left="981"/>
              <w:rPr>
                <w:sz w:val="24"/>
              </w:rPr>
            </w:pPr>
            <w:r>
              <w:rPr>
                <w:sz w:val="24"/>
              </w:rPr>
              <w:t xml:space="preserve">196 </w:t>
            </w:r>
            <w:r>
              <w:rPr>
                <w:spacing w:val="-4"/>
                <w:sz w:val="24"/>
              </w:rPr>
              <w:t>евро</w:t>
            </w:r>
          </w:p>
        </w:tc>
      </w:tr>
      <w:tr w14:paraId="35F92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232" w:type="dxa"/>
          </w:tcPr>
          <w:p w14:paraId="0E719BB9">
            <w:pPr>
              <w:pStyle w:val="9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Канцеларски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хартия,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</w:t>
            </w:r>
          </w:p>
          <w:p w14:paraId="557350D2">
            <w:pPr>
              <w:pStyle w:val="9"/>
              <w:spacing w:before="137"/>
              <w:rPr>
                <w:sz w:val="24"/>
              </w:rPr>
            </w:pPr>
            <w:r>
              <w:rPr>
                <w:sz w:val="24"/>
              </w:rPr>
              <w:t>тонер,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ламиниране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2552" w:type="dxa"/>
          </w:tcPr>
          <w:p w14:paraId="2E77DF62">
            <w:pPr>
              <w:pStyle w:val="9"/>
              <w:spacing w:line="276" w:lineRule="exact"/>
              <w:ind w:left="981"/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pacing w:val="-4"/>
                <w:sz w:val="24"/>
              </w:rPr>
              <w:t>евро</w:t>
            </w:r>
          </w:p>
        </w:tc>
      </w:tr>
      <w:tr w14:paraId="0BB5BF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232" w:type="dxa"/>
          </w:tcPr>
          <w:p w14:paraId="1FAD15D8">
            <w:pPr>
              <w:pStyle w:val="9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Детски костюми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театрализирани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</w:t>
            </w:r>
          </w:p>
        </w:tc>
        <w:tc>
          <w:tcPr>
            <w:tcW w:w="2552" w:type="dxa"/>
          </w:tcPr>
          <w:p w14:paraId="159D73CE">
            <w:pPr>
              <w:pStyle w:val="9"/>
              <w:spacing w:line="275" w:lineRule="exact"/>
              <w:ind w:left="981"/>
              <w:rPr>
                <w:sz w:val="24"/>
              </w:rPr>
            </w:pPr>
            <w:r>
              <w:rPr>
                <w:sz w:val="24"/>
              </w:rPr>
              <w:t xml:space="preserve">604 </w:t>
            </w:r>
            <w:r>
              <w:rPr>
                <w:spacing w:val="-4"/>
                <w:sz w:val="24"/>
              </w:rPr>
              <w:t>евро</w:t>
            </w:r>
          </w:p>
        </w:tc>
      </w:tr>
      <w:tr w14:paraId="5FDDF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232" w:type="dxa"/>
          </w:tcPr>
          <w:p w14:paraId="317DC483">
            <w:pPr>
              <w:pStyle w:val="9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14:paraId="15F69771">
            <w:pPr>
              <w:pStyle w:val="9"/>
              <w:ind w:left="0"/>
              <w:rPr>
                <w:sz w:val="24"/>
              </w:rPr>
            </w:pPr>
          </w:p>
        </w:tc>
      </w:tr>
      <w:tr w14:paraId="29D6B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6232" w:type="dxa"/>
          </w:tcPr>
          <w:p w14:paraId="1CAA11F1">
            <w:pPr>
              <w:pStyle w:val="9"/>
              <w:spacing w:line="275" w:lineRule="exact"/>
              <w:ind w:left="30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Общо:</w:t>
            </w:r>
          </w:p>
        </w:tc>
        <w:tc>
          <w:tcPr>
            <w:tcW w:w="2552" w:type="dxa"/>
          </w:tcPr>
          <w:p w14:paraId="61C658C4">
            <w:pPr>
              <w:pStyle w:val="9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2300 </w:t>
            </w:r>
            <w:r>
              <w:rPr>
                <w:b/>
                <w:spacing w:val="-4"/>
                <w:sz w:val="24"/>
              </w:rPr>
              <w:t>евро</w:t>
            </w:r>
          </w:p>
        </w:tc>
      </w:tr>
    </w:tbl>
    <w:p w14:paraId="14B90C7E">
      <w:pPr>
        <w:pStyle w:val="5"/>
        <w:rPr>
          <w:b/>
        </w:rPr>
      </w:pPr>
    </w:p>
    <w:p w14:paraId="2298037B">
      <w:pPr>
        <w:pStyle w:val="5"/>
        <w:rPr>
          <w:b/>
        </w:rPr>
      </w:pPr>
    </w:p>
    <w:p w14:paraId="5146CA2C">
      <w:pPr>
        <w:pStyle w:val="5"/>
        <w:spacing w:before="112"/>
        <w:rPr>
          <w:b/>
        </w:rPr>
      </w:pPr>
    </w:p>
    <w:p w14:paraId="5936A6DD">
      <w:pPr>
        <w:pStyle w:val="8"/>
        <w:numPr>
          <w:ilvl w:val="0"/>
          <w:numId w:val="1"/>
        </w:numPr>
        <w:tabs>
          <w:tab w:val="left" w:pos="1618"/>
        </w:tabs>
        <w:spacing w:before="0" w:after="0" w:line="240" w:lineRule="auto"/>
        <w:ind w:left="1618" w:right="0" w:hanging="572"/>
        <w:jc w:val="left"/>
        <w:rPr>
          <w:b/>
          <w:sz w:val="24"/>
        </w:rPr>
      </w:pPr>
      <w:bookmarkStart w:id="11" w:name="VIII. УСТОЙЧИВОСТ И ПРИЛОЖИМОСТ"/>
      <w:bookmarkEnd w:id="11"/>
      <w:r>
        <w:rPr>
          <w:b/>
          <w:sz w:val="24"/>
        </w:rPr>
        <w:t>УСТОЙЧИВОСТ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ПРИЛОЖИМОСТ</w:t>
      </w:r>
    </w:p>
    <w:p w14:paraId="44761FC0">
      <w:pPr>
        <w:pStyle w:val="5"/>
        <w:spacing w:before="140" w:line="360" w:lineRule="auto"/>
        <w:ind w:left="335" w:right="42" w:firstLine="720"/>
        <w:jc w:val="both"/>
      </w:pPr>
      <w:r>
        <w:t>Дейностите по проекта са замислени така, че да надхвърлят рамките на неговото времетраене и да се интегрират трайно в педагогическата практика на детската градина. Закупените образователни ресурси и пособия ще останат на разположение за многократно използване, както в индивидуална, така и в групова работа, което гарантира тяхната дългосрочна приложимост.</w:t>
      </w:r>
    </w:p>
    <w:p w14:paraId="579343E9">
      <w:pPr>
        <w:pStyle w:val="5"/>
        <w:spacing w:line="360" w:lineRule="auto"/>
        <w:ind w:left="335" w:right="44" w:firstLine="720"/>
        <w:jc w:val="both"/>
      </w:pPr>
      <w:r>
        <w:t>Създадените по време на проекта материали (табла, карти, сценарии и др.) ще</w:t>
      </w:r>
      <w:r>
        <w:rPr>
          <w:spacing w:val="40"/>
        </w:rPr>
        <w:t xml:space="preserve"> </w:t>
      </w:r>
      <w:r>
        <w:t>бъдат включени в ресурсната база на детската градина и ще служат за вдъхновение и надграждане на бъдещи образователни дейности. Усвоените от педагогическия екип интерактивни подходи и методи ще се прилагат в ежедневната образователна практика и ще подпомагат устойчивото развитие на здравословни навици у децата в позитивна и ангажираща образователна среда.</w:t>
      </w:r>
    </w:p>
    <w:p w14:paraId="4A7C4519">
      <w:pPr>
        <w:pStyle w:val="5"/>
        <w:spacing w:line="360" w:lineRule="auto"/>
        <w:ind w:left="335" w:right="44" w:firstLine="720"/>
        <w:jc w:val="both"/>
      </w:pPr>
      <w:r>
        <w:t>Участието на родителите в дейности, както и установеното партньорство между учители, семейства и деца, ще продължи и след приключване на проекта чрез разнообразни инициативи (здравни работилници, спортни празници, изложби). По този начин проектът ще има траен принос към създаването на здравословна, подкрепяща и мотивираща среда в детската градина.</w:t>
      </w:r>
    </w:p>
    <w:p w14:paraId="03981753">
      <w:pPr>
        <w:pStyle w:val="5"/>
        <w:spacing w:before="137"/>
      </w:pPr>
    </w:p>
    <w:p w14:paraId="0AC98261">
      <w:pPr>
        <w:pStyle w:val="5"/>
        <w:ind w:left="2054"/>
        <w:jc w:val="center"/>
      </w:pPr>
      <w:r>
        <w:rPr>
          <w:spacing w:val="-2"/>
        </w:rPr>
        <w:t>Директор:</w:t>
      </w:r>
    </w:p>
    <w:p w14:paraId="67CAC8C3">
      <w:pPr>
        <w:pStyle w:val="5"/>
        <w:spacing w:before="139"/>
        <w:ind w:left="5736"/>
      </w:pPr>
      <w:r>
        <w:t>/Албена</w:t>
      </w:r>
      <w:r>
        <w:rPr>
          <w:spacing w:val="-2"/>
        </w:rPr>
        <w:t xml:space="preserve"> Генчева/</w:t>
      </w:r>
    </w:p>
    <w:p w14:paraId="48E5EC7A">
      <w:pPr>
        <w:pStyle w:val="5"/>
        <w:spacing w:after="0"/>
        <w:sectPr>
          <w:pgSz w:w="11910" w:h="16840"/>
          <w:pgMar w:top="1320" w:right="1080" w:bottom="280" w:left="1080" w:header="720" w:footer="720" w:gutter="0"/>
          <w:cols w:space="720" w:num="1"/>
        </w:sectPr>
      </w:pPr>
    </w:p>
    <w:p w14:paraId="1321B531">
      <w:pPr>
        <w:pStyle w:val="5"/>
        <w:spacing w:before="4"/>
        <w:rPr>
          <w:sz w:val="17"/>
        </w:rPr>
      </w:pPr>
    </w:p>
    <w:sectPr>
      <w:pgSz w:w="11910" w:h="16840"/>
      <w:pgMar w:top="1920" w:right="1080" w:bottom="28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0"/>
      <w:numFmt w:val="bullet"/>
      <w:lvlText w:val=""/>
      <w:lvlJc w:val="left"/>
      <w:pPr>
        <w:ind w:left="1077" w:hanging="18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entative="0">
      <w:start w:val="0"/>
      <w:numFmt w:val="bullet"/>
      <w:lvlText w:val="•"/>
      <w:lvlJc w:val="left"/>
      <w:pPr>
        <w:ind w:left="1980" w:hanging="180"/>
      </w:pPr>
      <w:rPr>
        <w:rFonts w:hint="default"/>
        <w:lang w:val="bg-BG" w:eastAsia="en-US" w:bidi="ar-SA"/>
      </w:rPr>
    </w:lvl>
    <w:lvl w:ilvl="2" w:tentative="0">
      <w:start w:val="0"/>
      <w:numFmt w:val="bullet"/>
      <w:lvlText w:val="•"/>
      <w:lvlJc w:val="left"/>
      <w:pPr>
        <w:ind w:left="2880" w:hanging="180"/>
      </w:pPr>
      <w:rPr>
        <w:rFonts w:hint="default"/>
        <w:lang w:val="bg-BG" w:eastAsia="en-US" w:bidi="ar-SA"/>
      </w:rPr>
    </w:lvl>
    <w:lvl w:ilvl="3" w:tentative="0">
      <w:start w:val="0"/>
      <w:numFmt w:val="bullet"/>
      <w:lvlText w:val="•"/>
      <w:lvlJc w:val="left"/>
      <w:pPr>
        <w:ind w:left="3780" w:hanging="180"/>
      </w:pPr>
      <w:rPr>
        <w:rFonts w:hint="default"/>
        <w:lang w:val="bg-BG" w:eastAsia="en-US" w:bidi="ar-SA"/>
      </w:rPr>
    </w:lvl>
    <w:lvl w:ilvl="4" w:tentative="0">
      <w:start w:val="0"/>
      <w:numFmt w:val="bullet"/>
      <w:lvlText w:val="•"/>
      <w:lvlJc w:val="left"/>
      <w:pPr>
        <w:ind w:left="4680" w:hanging="180"/>
      </w:pPr>
      <w:rPr>
        <w:rFonts w:hint="default"/>
        <w:lang w:val="bg-BG" w:eastAsia="en-US" w:bidi="ar-SA"/>
      </w:rPr>
    </w:lvl>
    <w:lvl w:ilvl="5" w:tentative="0">
      <w:start w:val="0"/>
      <w:numFmt w:val="bullet"/>
      <w:lvlText w:val="•"/>
      <w:lvlJc w:val="left"/>
      <w:pPr>
        <w:ind w:left="5580" w:hanging="180"/>
      </w:pPr>
      <w:rPr>
        <w:rFonts w:hint="default"/>
        <w:lang w:val="bg-BG" w:eastAsia="en-US" w:bidi="ar-SA"/>
      </w:rPr>
    </w:lvl>
    <w:lvl w:ilvl="6" w:tentative="0">
      <w:start w:val="0"/>
      <w:numFmt w:val="bullet"/>
      <w:lvlText w:val="•"/>
      <w:lvlJc w:val="left"/>
      <w:pPr>
        <w:ind w:left="6480" w:hanging="180"/>
      </w:pPr>
      <w:rPr>
        <w:rFonts w:hint="default"/>
        <w:lang w:val="bg-BG" w:eastAsia="en-US" w:bidi="ar-SA"/>
      </w:rPr>
    </w:lvl>
    <w:lvl w:ilvl="7" w:tentative="0">
      <w:start w:val="0"/>
      <w:numFmt w:val="bullet"/>
      <w:lvlText w:val="•"/>
      <w:lvlJc w:val="left"/>
      <w:pPr>
        <w:ind w:left="7380" w:hanging="180"/>
      </w:pPr>
      <w:rPr>
        <w:rFonts w:hint="default"/>
        <w:lang w:val="bg-BG" w:eastAsia="en-US" w:bidi="ar-SA"/>
      </w:rPr>
    </w:lvl>
    <w:lvl w:ilvl="8" w:tentative="0">
      <w:start w:val="0"/>
      <w:numFmt w:val="bullet"/>
      <w:lvlText w:val="•"/>
      <w:lvlJc w:val="left"/>
      <w:pPr>
        <w:ind w:left="8280" w:hanging="180"/>
      </w:pPr>
      <w:rPr>
        <w:rFonts w:hint="default"/>
        <w:lang w:val="bg-BG" w:eastAsia="en-US" w:bidi="ar-SA"/>
      </w:rPr>
    </w:lvl>
  </w:abstractNum>
  <w:abstractNum w:abstractNumId="1">
    <w:nsid w:val="0053208E"/>
    <w:multiLevelType w:val="multilevel"/>
    <w:tmpl w:val="0053208E"/>
    <w:lvl w:ilvl="0" w:tentative="0">
      <w:start w:val="1"/>
      <w:numFmt w:val="upperRoman"/>
      <w:lvlText w:val="%1."/>
      <w:lvlJc w:val="left"/>
      <w:pPr>
        <w:ind w:left="1617" w:hanging="72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0"/>
        <w:sz w:val="24"/>
        <w:szCs w:val="24"/>
        <w:lang w:val="bg-BG" w:eastAsia="en-US" w:bidi="ar-SA"/>
      </w:rPr>
    </w:lvl>
    <w:lvl w:ilvl="1" w:tentative="0">
      <w:start w:val="1"/>
      <w:numFmt w:val="decimal"/>
      <w:lvlText w:val="%2."/>
      <w:lvlJc w:val="left"/>
      <w:pPr>
        <w:ind w:left="1490" w:hanging="425"/>
        <w:jc w:val="left"/>
      </w:pPr>
      <w:rPr>
        <w:rFonts w:hint="default"/>
        <w:spacing w:val="0"/>
        <w:w w:val="100"/>
        <w:lang w:val="bg-BG" w:eastAsia="en-US" w:bidi="ar-SA"/>
      </w:rPr>
    </w:lvl>
    <w:lvl w:ilvl="2" w:tentative="0">
      <w:start w:val="1"/>
      <w:numFmt w:val="decimal"/>
      <w:lvlText w:val="%2.%3."/>
      <w:lvlJc w:val="left"/>
      <w:pPr>
        <w:ind w:left="1708" w:hanging="77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entative="0">
      <w:start w:val="0"/>
      <w:numFmt w:val="bullet"/>
      <w:lvlText w:val="•"/>
      <w:lvlJc w:val="left"/>
      <w:pPr>
        <w:ind w:left="1700" w:hanging="771"/>
      </w:pPr>
      <w:rPr>
        <w:rFonts w:hint="default"/>
        <w:lang w:val="bg-BG" w:eastAsia="en-US" w:bidi="ar-SA"/>
      </w:rPr>
    </w:lvl>
    <w:lvl w:ilvl="4" w:tentative="0">
      <w:start w:val="0"/>
      <w:numFmt w:val="bullet"/>
      <w:lvlText w:val="•"/>
      <w:lvlJc w:val="left"/>
      <w:pPr>
        <w:ind w:left="2897" w:hanging="771"/>
      </w:pPr>
      <w:rPr>
        <w:rFonts w:hint="default"/>
        <w:lang w:val="bg-BG" w:eastAsia="en-US" w:bidi="ar-SA"/>
      </w:rPr>
    </w:lvl>
    <w:lvl w:ilvl="5" w:tentative="0">
      <w:start w:val="0"/>
      <w:numFmt w:val="bullet"/>
      <w:lvlText w:val="•"/>
      <w:lvlJc w:val="left"/>
      <w:pPr>
        <w:ind w:left="4094" w:hanging="771"/>
      </w:pPr>
      <w:rPr>
        <w:rFonts w:hint="default"/>
        <w:lang w:val="bg-BG" w:eastAsia="en-US" w:bidi="ar-SA"/>
      </w:rPr>
    </w:lvl>
    <w:lvl w:ilvl="6" w:tentative="0">
      <w:start w:val="0"/>
      <w:numFmt w:val="bullet"/>
      <w:lvlText w:val="•"/>
      <w:lvlJc w:val="left"/>
      <w:pPr>
        <w:ind w:left="5291" w:hanging="771"/>
      </w:pPr>
      <w:rPr>
        <w:rFonts w:hint="default"/>
        <w:lang w:val="bg-BG" w:eastAsia="en-US" w:bidi="ar-SA"/>
      </w:rPr>
    </w:lvl>
    <w:lvl w:ilvl="7" w:tentative="0">
      <w:start w:val="0"/>
      <w:numFmt w:val="bullet"/>
      <w:lvlText w:val="•"/>
      <w:lvlJc w:val="left"/>
      <w:pPr>
        <w:ind w:left="6488" w:hanging="771"/>
      </w:pPr>
      <w:rPr>
        <w:rFonts w:hint="default"/>
        <w:lang w:val="bg-BG" w:eastAsia="en-US" w:bidi="ar-SA"/>
      </w:rPr>
    </w:lvl>
    <w:lvl w:ilvl="8" w:tentative="0">
      <w:start w:val="0"/>
      <w:numFmt w:val="bullet"/>
      <w:lvlText w:val="•"/>
      <w:lvlJc w:val="left"/>
      <w:pPr>
        <w:ind w:left="7685" w:hanging="771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57C11E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bg-BG" w:eastAsia="en-US" w:bidi="ar-SA"/>
    </w:rPr>
  </w:style>
  <w:style w:type="paragraph" w:styleId="2">
    <w:name w:val="heading 1"/>
    <w:basedOn w:val="1"/>
    <w:qFormat/>
    <w:uiPriority w:val="1"/>
    <w:pPr>
      <w:ind w:left="1490" w:hanging="7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bg-BG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bg-BG" w:eastAsia="en-US" w:bidi="ar-SA"/>
    </w:rPr>
  </w:style>
  <w:style w:type="paragraph" w:styleId="6">
    <w:name w:val="Title"/>
    <w:basedOn w:val="1"/>
    <w:qFormat/>
    <w:uiPriority w:val="1"/>
    <w:pPr>
      <w:spacing w:before="1"/>
      <w:ind w:left="542"/>
    </w:pPr>
    <w:rPr>
      <w:rFonts w:ascii="Times New Roman" w:hAnsi="Times New Roman" w:eastAsia="Times New Roman" w:cs="Times New Roman"/>
      <w:b/>
      <w:bCs/>
      <w:sz w:val="36"/>
      <w:szCs w:val="36"/>
      <w:lang w:val="bg-BG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708" w:firstLine="710"/>
      <w:jc w:val="both"/>
    </w:pPr>
    <w:rPr>
      <w:rFonts w:ascii="Times New Roman" w:hAnsi="Times New Roman" w:eastAsia="Times New Roman" w:cs="Times New Roman"/>
      <w:lang w:val="bg-BG" w:eastAsia="en-US" w:bidi="ar-SA"/>
    </w:rPr>
  </w:style>
  <w:style w:type="paragraph" w:customStyle="1" w:styleId="9">
    <w:name w:val="Table Paragraph"/>
    <w:basedOn w:val="1"/>
    <w:qFormat/>
    <w:uiPriority w:val="1"/>
    <w:pPr>
      <w:ind w:left="106"/>
    </w:pPr>
    <w:rPr>
      <w:rFonts w:ascii="Times New Roman" w:hAnsi="Times New Roman" w:eastAsia="Times New Roman" w:cs="Times New Roman"/>
      <w:lang w:val="bg-BG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2306</Words>
  <Characters>13755</Characters>
  <TotalTime>2</TotalTime>
  <ScaleCrop>false</ScaleCrop>
  <LinksUpToDate>false</LinksUpToDate>
  <CharactersWithSpaces>15820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2026-09-08T07:14:00Z</dcterms:created>
  <dc:creator>301116</dc:creator>
  <cp:lastModifiedBy>Albena Gencheva</cp:lastModifiedBy>
  <cp:lastPrinted>2026-09-08T08:09:48Z</cp:lastPrinted>
  <dcterms:modified xsi:type="dcterms:W3CDTF">2026-09-08T08:11:45Z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2026-07-15T00:00:00Z</vt:filetime>
  </property>
  <property fmtid="{D5CDD505-2E9C-101B-9397-08002B2CF9AE}" pid="3" name="Creator">
    <vt:lpwstr>WPS Docs</vt:lpwstr>
  </property>
  <property fmtid="{D5CDD505-2E9C-101B-9397-08002B2CF9AE}" pid="4" name="LastSaved">
    <vt:filetime>2026-09-08T00:00:00Z</vt:filetime>
  </property>
  <property fmtid="{D5CDD505-2E9C-101B-9397-08002B2CF9AE}" pid="5" name="SourceModified">
    <vt:lpwstr>D:20260715082916+03'00'</vt:lpwstr>
  </property>
  <property fmtid="{D5CDD505-2E9C-101B-9397-08002B2CF9AE}" pid="6" name="KSOTemplateDocerSaveRecord">
    <vt:lpwstr>eyJoZGlkIjoiZTI4ZTQzNzdiMmM2Y2VhNzY1Y2RmNzRmNjA0NDBlM2YiLCJ1c2VySWQiOiI4NTM4OTA1MjI4NDM0In0=</vt:lpwstr>
  </property>
  <property fmtid="{D5CDD505-2E9C-101B-9397-08002B2CF9AE}" pid="7" name="KSOProductBuildVer">
    <vt:lpwstr>1033-12.1.0.28485</vt:lpwstr>
  </property>
  <property fmtid="{D5CDD505-2E9C-101B-9397-08002B2CF9AE}" pid="8" name="ICV">
    <vt:lpwstr>9FF5527F12D84EB5B7D469C2D65E7F64_12</vt:lpwstr>
  </property>
</Properties>
</file>